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807F2B" w14:textId="77777777" w:rsidR="00FF10A4" w:rsidRDefault="00FF10A4">
      <w:pPr>
        <w:spacing w:line="360" w:lineRule="auto"/>
        <w:jc w:val="center"/>
        <w:rPr>
          <w:rFonts w:ascii="Comic Sans MS" w:hAnsi="Comic Sans MS" w:cs="Arial"/>
          <w:b/>
          <w:sz w:val="28"/>
          <w:szCs w:val="28"/>
          <w:u w:val="single"/>
        </w:rPr>
      </w:pPr>
      <w:r>
        <w:rPr>
          <w:rFonts w:ascii="Comic Sans MS" w:hAnsi="Comic Sans MS" w:cs="Arial"/>
          <w:b/>
          <w:sz w:val="28"/>
          <w:szCs w:val="28"/>
          <w:u w:val="single"/>
        </w:rPr>
        <w:t>Working in partnership with other agencies</w:t>
      </w:r>
    </w:p>
    <w:p w14:paraId="7F9B7FFD" w14:textId="77777777" w:rsidR="00FF10A4" w:rsidRDefault="00FF10A4">
      <w:pPr>
        <w:spacing w:line="360" w:lineRule="auto"/>
        <w:rPr>
          <w:rFonts w:ascii="Arial" w:hAnsi="Arial" w:cs="Arial"/>
          <w:b/>
          <w:sz w:val="28"/>
          <w:szCs w:val="28"/>
        </w:rPr>
      </w:pPr>
    </w:p>
    <w:p w14:paraId="0B8A185B" w14:textId="77777777" w:rsidR="00FF10A4" w:rsidRPr="00505DD3" w:rsidRDefault="00FF10A4" w:rsidP="00505DD3">
      <w:pPr>
        <w:rPr>
          <w:rFonts w:ascii="Comic Sans MS" w:hAnsi="Comic Sans MS" w:cs="Arial"/>
          <w:b/>
          <w:u w:val="single"/>
        </w:rPr>
      </w:pPr>
      <w:r w:rsidRPr="00505DD3">
        <w:rPr>
          <w:rFonts w:ascii="Comic Sans MS" w:hAnsi="Comic Sans MS" w:cs="Arial"/>
          <w:b/>
          <w:u w:val="single"/>
        </w:rPr>
        <w:t>Policy statement</w:t>
      </w:r>
    </w:p>
    <w:p w14:paraId="53A6F094" w14:textId="77777777" w:rsidR="00505DD3" w:rsidRPr="00505DD3" w:rsidRDefault="00505DD3" w:rsidP="00505DD3">
      <w:pPr>
        <w:rPr>
          <w:rFonts w:ascii="Comic Sans MS" w:hAnsi="Comic Sans MS" w:cs="Arial"/>
        </w:rPr>
      </w:pPr>
      <w:r w:rsidRPr="00505DD3">
        <w:rPr>
          <w:rFonts w:ascii="Comic Sans MS" w:hAnsi="Comic Sans MS" w:cs="Arial"/>
        </w:rPr>
        <w:t>At Ready Steady Grow Pre-School, we recognise that effective partnership working with local and national agencies is essential for safeguarding and promoting the welfare, learning and development of all children. We work collaboratively with external professionals to ensure children receive timely, appropriate and coordinated support.</w:t>
      </w:r>
    </w:p>
    <w:p w14:paraId="4668392E" w14:textId="77777777" w:rsidR="00505DD3" w:rsidRPr="00505DD3" w:rsidRDefault="00505DD3" w:rsidP="00505DD3">
      <w:pPr>
        <w:rPr>
          <w:rFonts w:ascii="Comic Sans MS" w:hAnsi="Comic Sans MS" w:cs="Arial"/>
        </w:rPr>
      </w:pPr>
      <w:r w:rsidRPr="00505DD3">
        <w:rPr>
          <w:rFonts w:ascii="Comic Sans MS" w:hAnsi="Comic Sans MS" w:cs="Arial"/>
        </w:rPr>
        <w:t>We share information responsibly, lawfully and transparently, in accordance with UK GDPR, the Data Protection Act 2018, EYFS 2024, and Bromley Safeguarding Children Partnership (BSCP) procedures.</w:t>
      </w:r>
      <w:r w:rsidRPr="00505DD3">
        <w:rPr>
          <w:rFonts w:ascii="Comic Sans MS" w:hAnsi="Comic Sans MS" w:cs="Arial"/>
        </w:rPr>
        <w:br/>
        <w:t>We will never share your personal data with third parties for marketing or for their own independent purposes.</w:t>
      </w:r>
    </w:p>
    <w:p w14:paraId="6B3534FB" w14:textId="77777777" w:rsidR="00505DD3" w:rsidRDefault="00505DD3" w:rsidP="00505DD3">
      <w:pPr>
        <w:rPr>
          <w:rFonts w:ascii="Comic Sans MS" w:hAnsi="Comic Sans MS" w:cs="Arial"/>
          <w:color w:val="000000"/>
        </w:rPr>
      </w:pPr>
    </w:p>
    <w:p w14:paraId="24221368" w14:textId="77777777" w:rsidR="00505DD3" w:rsidRPr="00A648A5" w:rsidRDefault="00505DD3" w:rsidP="00505DD3">
      <w:pPr>
        <w:rPr>
          <w:rFonts w:ascii="Comic Sans MS" w:hAnsi="Comic Sans MS" w:cs="Arial"/>
          <w:color w:val="000000"/>
        </w:rPr>
      </w:pPr>
    </w:p>
    <w:p w14:paraId="47CF2D1D" w14:textId="77777777" w:rsidR="00FF10A4" w:rsidRPr="00505DD3" w:rsidRDefault="00FF10A4" w:rsidP="00505DD3">
      <w:pPr>
        <w:rPr>
          <w:rFonts w:ascii="Comic Sans MS" w:hAnsi="Comic Sans MS" w:cs="Arial"/>
          <w:b/>
          <w:u w:val="single"/>
        </w:rPr>
      </w:pPr>
      <w:r w:rsidRPr="00505DD3">
        <w:rPr>
          <w:rFonts w:ascii="Comic Sans MS" w:hAnsi="Comic Sans MS" w:cs="Arial"/>
          <w:b/>
          <w:u w:val="single"/>
        </w:rPr>
        <w:t>Procedures</w:t>
      </w:r>
    </w:p>
    <w:p w14:paraId="7E6E139A" w14:textId="1CF87D87" w:rsidR="00505DD3" w:rsidRPr="00505DD3" w:rsidRDefault="00505DD3" w:rsidP="00505DD3">
      <w:pPr>
        <w:rPr>
          <w:rFonts w:ascii="Comic Sans MS" w:hAnsi="Comic Sans MS" w:cs="Arial"/>
          <w:b/>
          <w:bCs/>
        </w:rPr>
      </w:pPr>
      <w:r w:rsidRPr="00505DD3">
        <w:rPr>
          <w:rFonts w:ascii="Comic Sans MS" w:hAnsi="Comic Sans MS" w:cs="Arial"/>
          <w:b/>
          <w:bCs/>
        </w:rPr>
        <w:t>Multi-Agency Partnership Working</w:t>
      </w:r>
    </w:p>
    <w:p w14:paraId="5FF30722" w14:textId="77777777" w:rsidR="00505DD3" w:rsidRPr="00505DD3" w:rsidRDefault="00505DD3" w:rsidP="00505DD3">
      <w:pPr>
        <w:numPr>
          <w:ilvl w:val="0"/>
          <w:numId w:val="3"/>
        </w:numPr>
        <w:rPr>
          <w:rFonts w:ascii="Comic Sans MS" w:hAnsi="Comic Sans MS" w:cs="Arial"/>
        </w:rPr>
      </w:pPr>
      <w:r w:rsidRPr="00505DD3">
        <w:rPr>
          <w:rFonts w:ascii="Comic Sans MS" w:hAnsi="Comic Sans MS" w:cs="Arial"/>
        </w:rPr>
        <w:t>We work in partnership with a range of agencies including health services, social care, the local authority, specialist SEND services, early help, and education providers.</w:t>
      </w:r>
    </w:p>
    <w:p w14:paraId="09659DDD" w14:textId="77777777" w:rsidR="00505DD3" w:rsidRPr="00505DD3" w:rsidRDefault="00505DD3" w:rsidP="00505DD3">
      <w:pPr>
        <w:numPr>
          <w:ilvl w:val="0"/>
          <w:numId w:val="3"/>
        </w:numPr>
        <w:rPr>
          <w:rFonts w:ascii="Comic Sans MS" w:hAnsi="Comic Sans MS" w:cs="Arial"/>
        </w:rPr>
      </w:pPr>
      <w:r w:rsidRPr="00505DD3">
        <w:rPr>
          <w:rFonts w:ascii="Comic Sans MS" w:hAnsi="Comic Sans MS" w:cs="Arial"/>
        </w:rPr>
        <w:t>Our aim is to promote children’s health, safety, development, and emotional well-being through coordinated, child-centred practice.</w:t>
      </w:r>
    </w:p>
    <w:p w14:paraId="1A65DA17" w14:textId="77777777" w:rsidR="00505DD3" w:rsidRPr="00505DD3" w:rsidRDefault="00505DD3" w:rsidP="00505DD3">
      <w:pPr>
        <w:numPr>
          <w:ilvl w:val="0"/>
          <w:numId w:val="3"/>
        </w:numPr>
        <w:rPr>
          <w:rFonts w:ascii="Comic Sans MS" w:hAnsi="Comic Sans MS" w:cs="Arial"/>
        </w:rPr>
      </w:pPr>
      <w:r w:rsidRPr="00505DD3">
        <w:rPr>
          <w:rFonts w:ascii="Comic Sans MS" w:hAnsi="Comic Sans MS" w:cs="Arial"/>
        </w:rPr>
        <w:t>We participate in multi-agency meetings where appropriate, including Early Help, Team Around the Child (TAC), SEND reviews, and child protection conferences.</w:t>
      </w:r>
    </w:p>
    <w:p w14:paraId="506C5DAD" w14:textId="03F47798" w:rsidR="00505DD3" w:rsidRPr="00505DD3" w:rsidRDefault="00505DD3" w:rsidP="00505DD3">
      <w:pPr>
        <w:rPr>
          <w:rFonts w:ascii="Comic Sans MS" w:hAnsi="Comic Sans MS" w:cs="Arial"/>
        </w:rPr>
      </w:pPr>
    </w:p>
    <w:p w14:paraId="68528DF6" w14:textId="6A0E5735" w:rsidR="00505DD3" w:rsidRPr="00505DD3" w:rsidRDefault="00505DD3" w:rsidP="00505DD3">
      <w:pPr>
        <w:rPr>
          <w:rFonts w:ascii="Comic Sans MS" w:hAnsi="Comic Sans MS" w:cs="Arial"/>
          <w:b/>
          <w:bCs/>
        </w:rPr>
      </w:pPr>
      <w:r w:rsidRPr="00505DD3">
        <w:rPr>
          <w:rFonts w:ascii="Comic Sans MS" w:hAnsi="Comic Sans MS" w:cs="Arial"/>
          <w:b/>
          <w:bCs/>
        </w:rPr>
        <w:t>Information Sharing</w:t>
      </w:r>
    </w:p>
    <w:p w14:paraId="421D0796" w14:textId="77777777" w:rsidR="00505DD3" w:rsidRPr="00505DD3" w:rsidRDefault="00505DD3" w:rsidP="00505DD3">
      <w:pPr>
        <w:rPr>
          <w:rFonts w:ascii="Comic Sans MS" w:hAnsi="Comic Sans MS" w:cs="Arial"/>
        </w:rPr>
      </w:pPr>
      <w:r w:rsidRPr="00505DD3">
        <w:rPr>
          <w:rFonts w:ascii="Comic Sans MS" w:hAnsi="Comic Sans MS" w:cs="Arial"/>
        </w:rPr>
        <w:t>We have clear procedures for sharing information, which are set out in:</w:t>
      </w:r>
    </w:p>
    <w:p w14:paraId="6EB8CA93" w14:textId="77777777" w:rsidR="00505DD3" w:rsidRPr="00505DD3" w:rsidRDefault="00505DD3" w:rsidP="00505DD3">
      <w:pPr>
        <w:numPr>
          <w:ilvl w:val="0"/>
          <w:numId w:val="4"/>
        </w:numPr>
        <w:rPr>
          <w:rFonts w:ascii="Comic Sans MS" w:hAnsi="Comic Sans MS" w:cs="Arial"/>
        </w:rPr>
      </w:pPr>
      <w:r w:rsidRPr="00505DD3">
        <w:rPr>
          <w:rFonts w:ascii="Comic Sans MS" w:hAnsi="Comic Sans MS" w:cs="Arial"/>
        </w:rPr>
        <w:t>Privacy Notice</w:t>
      </w:r>
    </w:p>
    <w:p w14:paraId="42405560" w14:textId="77777777" w:rsidR="00505DD3" w:rsidRPr="00505DD3" w:rsidRDefault="00505DD3" w:rsidP="00505DD3">
      <w:pPr>
        <w:numPr>
          <w:ilvl w:val="0"/>
          <w:numId w:val="4"/>
        </w:numPr>
        <w:rPr>
          <w:rFonts w:ascii="Comic Sans MS" w:hAnsi="Comic Sans MS" w:cs="Arial"/>
        </w:rPr>
      </w:pPr>
      <w:r w:rsidRPr="00505DD3">
        <w:rPr>
          <w:rFonts w:ascii="Comic Sans MS" w:hAnsi="Comic Sans MS" w:cs="Arial"/>
        </w:rPr>
        <w:t>Information Sharing Policy</w:t>
      </w:r>
    </w:p>
    <w:p w14:paraId="391813F9" w14:textId="77777777" w:rsidR="00505DD3" w:rsidRPr="00505DD3" w:rsidRDefault="00505DD3" w:rsidP="00505DD3">
      <w:pPr>
        <w:numPr>
          <w:ilvl w:val="0"/>
          <w:numId w:val="4"/>
        </w:numPr>
        <w:rPr>
          <w:rFonts w:ascii="Comic Sans MS" w:hAnsi="Comic Sans MS" w:cs="Arial"/>
        </w:rPr>
      </w:pPr>
      <w:r w:rsidRPr="00505DD3">
        <w:rPr>
          <w:rFonts w:ascii="Comic Sans MS" w:hAnsi="Comic Sans MS" w:cs="Arial"/>
        </w:rPr>
        <w:t>Safeguarding and Child Protection Policy</w:t>
      </w:r>
    </w:p>
    <w:p w14:paraId="6BC317F6" w14:textId="77777777" w:rsidR="00505DD3" w:rsidRPr="00505DD3" w:rsidRDefault="00505DD3" w:rsidP="00505DD3">
      <w:pPr>
        <w:numPr>
          <w:ilvl w:val="0"/>
          <w:numId w:val="4"/>
        </w:numPr>
        <w:rPr>
          <w:rFonts w:ascii="Comic Sans MS" w:hAnsi="Comic Sans MS" w:cs="Arial"/>
        </w:rPr>
      </w:pPr>
      <w:r w:rsidRPr="00505DD3">
        <w:rPr>
          <w:rFonts w:ascii="Comic Sans MS" w:hAnsi="Comic Sans MS" w:cs="Arial"/>
        </w:rPr>
        <w:t>Supporting Children with Special Educational Needs and Disabilities Policy</w:t>
      </w:r>
    </w:p>
    <w:p w14:paraId="367B36C6" w14:textId="77777777" w:rsidR="00505DD3" w:rsidRPr="00505DD3" w:rsidRDefault="00505DD3" w:rsidP="00505DD3">
      <w:pPr>
        <w:rPr>
          <w:rFonts w:ascii="Comic Sans MS" w:hAnsi="Comic Sans MS" w:cs="Arial"/>
        </w:rPr>
      </w:pPr>
      <w:r w:rsidRPr="00505DD3">
        <w:rPr>
          <w:rFonts w:ascii="Comic Sans MS" w:hAnsi="Comic Sans MS" w:cs="Arial"/>
        </w:rPr>
        <w:t>Information sharing follows the statutory principles of “necessary, proportionate, relevant, accurate, timely and secure.”</w:t>
      </w:r>
    </w:p>
    <w:p w14:paraId="2FF10DE4" w14:textId="77777777" w:rsidR="00505DD3" w:rsidRPr="00505DD3" w:rsidRDefault="00505DD3" w:rsidP="00505DD3">
      <w:pPr>
        <w:rPr>
          <w:rFonts w:ascii="Comic Sans MS" w:hAnsi="Comic Sans MS" w:cs="Arial"/>
        </w:rPr>
      </w:pPr>
      <w:r w:rsidRPr="00505DD3">
        <w:rPr>
          <w:rFonts w:ascii="Comic Sans MS" w:hAnsi="Comic Sans MS" w:cs="Arial"/>
        </w:rPr>
        <w:t>We share information when:</w:t>
      </w:r>
    </w:p>
    <w:p w14:paraId="4DAEB400" w14:textId="77777777" w:rsidR="00505DD3" w:rsidRPr="00505DD3" w:rsidRDefault="00505DD3" w:rsidP="00505DD3">
      <w:pPr>
        <w:numPr>
          <w:ilvl w:val="0"/>
          <w:numId w:val="5"/>
        </w:numPr>
        <w:rPr>
          <w:rFonts w:ascii="Comic Sans MS" w:hAnsi="Comic Sans MS" w:cs="Arial"/>
        </w:rPr>
      </w:pPr>
      <w:r w:rsidRPr="00505DD3">
        <w:rPr>
          <w:rFonts w:ascii="Comic Sans MS" w:hAnsi="Comic Sans MS" w:cs="Arial"/>
        </w:rPr>
        <w:t>It is necessary to safeguard a child or prevent harm</w:t>
      </w:r>
    </w:p>
    <w:p w14:paraId="423C4B7A" w14:textId="77777777" w:rsidR="00505DD3" w:rsidRPr="00505DD3" w:rsidRDefault="00505DD3" w:rsidP="00505DD3">
      <w:pPr>
        <w:numPr>
          <w:ilvl w:val="0"/>
          <w:numId w:val="5"/>
        </w:numPr>
        <w:rPr>
          <w:rFonts w:ascii="Comic Sans MS" w:hAnsi="Comic Sans MS" w:cs="Arial"/>
        </w:rPr>
      </w:pPr>
      <w:r w:rsidRPr="00505DD3">
        <w:rPr>
          <w:rFonts w:ascii="Comic Sans MS" w:hAnsi="Comic Sans MS" w:cs="Arial"/>
        </w:rPr>
        <w:t>It supports identification or assessment of SEND needs</w:t>
      </w:r>
    </w:p>
    <w:p w14:paraId="1E285B3E" w14:textId="77777777" w:rsidR="00505DD3" w:rsidRPr="00505DD3" w:rsidRDefault="00505DD3" w:rsidP="00505DD3">
      <w:pPr>
        <w:numPr>
          <w:ilvl w:val="0"/>
          <w:numId w:val="5"/>
        </w:numPr>
        <w:rPr>
          <w:rFonts w:ascii="Comic Sans MS" w:hAnsi="Comic Sans MS" w:cs="Arial"/>
        </w:rPr>
      </w:pPr>
      <w:r w:rsidRPr="00505DD3">
        <w:rPr>
          <w:rFonts w:ascii="Comic Sans MS" w:hAnsi="Comic Sans MS" w:cs="Arial"/>
        </w:rPr>
        <w:t>It enables continuity of care and education</w:t>
      </w:r>
    </w:p>
    <w:p w14:paraId="0D411DC9" w14:textId="77777777" w:rsidR="00505DD3" w:rsidRPr="00505DD3" w:rsidRDefault="00505DD3" w:rsidP="00505DD3">
      <w:pPr>
        <w:numPr>
          <w:ilvl w:val="0"/>
          <w:numId w:val="5"/>
        </w:numPr>
        <w:rPr>
          <w:rFonts w:ascii="Comic Sans MS" w:hAnsi="Comic Sans MS" w:cs="Arial"/>
        </w:rPr>
      </w:pPr>
      <w:r w:rsidRPr="00505DD3">
        <w:rPr>
          <w:rFonts w:ascii="Comic Sans MS" w:hAnsi="Comic Sans MS" w:cs="Arial"/>
        </w:rPr>
        <w:lastRenderedPageBreak/>
        <w:t>It is required by law or statutory guidance</w:t>
      </w:r>
    </w:p>
    <w:p w14:paraId="16206DB5" w14:textId="77777777" w:rsidR="00505DD3" w:rsidRPr="00505DD3" w:rsidRDefault="00505DD3" w:rsidP="00505DD3">
      <w:pPr>
        <w:rPr>
          <w:rFonts w:ascii="Comic Sans MS" w:hAnsi="Comic Sans MS" w:cs="Arial"/>
        </w:rPr>
      </w:pPr>
      <w:r w:rsidRPr="00505DD3">
        <w:rPr>
          <w:rFonts w:ascii="Comic Sans MS" w:hAnsi="Comic Sans MS" w:cs="Arial"/>
        </w:rPr>
        <w:t>All sharing is undertaken with a lawful basis, and in most cases with parental consent unless doing so would place a child at further risk.</w:t>
      </w:r>
    </w:p>
    <w:p w14:paraId="751D6961" w14:textId="549CA3A3" w:rsidR="00505DD3" w:rsidRPr="00505DD3" w:rsidRDefault="00505DD3" w:rsidP="00505DD3">
      <w:pPr>
        <w:rPr>
          <w:rFonts w:ascii="Comic Sans MS" w:hAnsi="Comic Sans MS" w:cs="Arial"/>
        </w:rPr>
      </w:pPr>
    </w:p>
    <w:p w14:paraId="0460AA06" w14:textId="21B28168" w:rsidR="00505DD3" w:rsidRPr="00505DD3" w:rsidRDefault="00505DD3" w:rsidP="00505DD3">
      <w:pPr>
        <w:rPr>
          <w:rFonts w:ascii="Comic Sans MS" w:hAnsi="Comic Sans MS" w:cs="Arial"/>
          <w:b/>
          <w:bCs/>
        </w:rPr>
      </w:pPr>
      <w:r w:rsidRPr="00505DD3">
        <w:rPr>
          <w:rFonts w:ascii="Comic Sans MS" w:hAnsi="Comic Sans MS" w:cs="Arial"/>
          <w:b/>
          <w:bCs/>
        </w:rPr>
        <w:t>Handling Third-Party Information</w:t>
      </w:r>
    </w:p>
    <w:p w14:paraId="0B675E5B" w14:textId="77777777" w:rsidR="00505DD3" w:rsidRPr="00505DD3" w:rsidRDefault="00505DD3" w:rsidP="00505DD3">
      <w:pPr>
        <w:numPr>
          <w:ilvl w:val="0"/>
          <w:numId w:val="6"/>
        </w:numPr>
        <w:rPr>
          <w:rFonts w:ascii="Comic Sans MS" w:hAnsi="Comic Sans MS" w:cs="Arial"/>
        </w:rPr>
      </w:pPr>
      <w:r w:rsidRPr="00505DD3">
        <w:rPr>
          <w:rFonts w:ascii="Comic Sans MS" w:hAnsi="Comic Sans MS" w:cs="Arial"/>
        </w:rPr>
        <w:t>Information provided to us by other agencies is treated as third-party information and is stored confidentially.</w:t>
      </w:r>
    </w:p>
    <w:p w14:paraId="179B890D" w14:textId="77777777" w:rsidR="00505DD3" w:rsidRPr="00505DD3" w:rsidRDefault="00505DD3" w:rsidP="00505DD3">
      <w:pPr>
        <w:numPr>
          <w:ilvl w:val="0"/>
          <w:numId w:val="6"/>
        </w:numPr>
        <w:rPr>
          <w:rFonts w:ascii="Comic Sans MS" w:hAnsi="Comic Sans MS" w:cs="Arial"/>
        </w:rPr>
      </w:pPr>
      <w:r w:rsidRPr="00505DD3">
        <w:rPr>
          <w:rFonts w:ascii="Comic Sans MS" w:hAnsi="Comic Sans MS" w:cs="Arial"/>
        </w:rPr>
        <w:t>We do not re-share third-party information without consent from the originating agency, unless required for safeguarding or by law.</w:t>
      </w:r>
    </w:p>
    <w:p w14:paraId="44E56FD8" w14:textId="581B388A" w:rsidR="00505DD3" w:rsidRPr="00505DD3" w:rsidRDefault="00505DD3" w:rsidP="00505DD3">
      <w:pPr>
        <w:rPr>
          <w:rFonts w:ascii="Comic Sans MS" w:hAnsi="Comic Sans MS" w:cs="Arial"/>
        </w:rPr>
      </w:pPr>
    </w:p>
    <w:p w14:paraId="31008D2F" w14:textId="09BAFC5E" w:rsidR="00505DD3" w:rsidRPr="00505DD3" w:rsidRDefault="00505DD3" w:rsidP="00505DD3">
      <w:pPr>
        <w:rPr>
          <w:rFonts w:ascii="Comic Sans MS" w:hAnsi="Comic Sans MS" w:cs="Arial"/>
          <w:b/>
          <w:bCs/>
        </w:rPr>
      </w:pPr>
      <w:r w:rsidRPr="00505DD3">
        <w:rPr>
          <w:rFonts w:ascii="Comic Sans MS" w:hAnsi="Comic Sans MS" w:cs="Arial"/>
          <w:b/>
          <w:bCs/>
        </w:rPr>
        <w:t>Working with External Professionals on Site</w:t>
      </w:r>
    </w:p>
    <w:p w14:paraId="7D350422" w14:textId="77777777" w:rsidR="00505DD3" w:rsidRPr="00505DD3" w:rsidRDefault="00505DD3" w:rsidP="00505DD3">
      <w:pPr>
        <w:numPr>
          <w:ilvl w:val="0"/>
          <w:numId w:val="7"/>
        </w:numPr>
        <w:rPr>
          <w:rFonts w:ascii="Comic Sans MS" w:hAnsi="Comic Sans MS" w:cs="Arial"/>
        </w:rPr>
      </w:pPr>
      <w:r w:rsidRPr="00505DD3">
        <w:rPr>
          <w:rFonts w:ascii="Comic Sans MS" w:hAnsi="Comic Sans MS" w:cs="Arial"/>
        </w:rPr>
        <w:t>Professionals visiting the setting (e.g., speech therapists, social workers, SEND specialists) are welcomed and treated with respect for their professional role.</w:t>
      </w:r>
    </w:p>
    <w:p w14:paraId="75EC982A" w14:textId="77777777" w:rsidR="00505DD3" w:rsidRPr="00505DD3" w:rsidRDefault="00505DD3" w:rsidP="00505DD3">
      <w:pPr>
        <w:numPr>
          <w:ilvl w:val="0"/>
          <w:numId w:val="7"/>
        </w:numPr>
        <w:rPr>
          <w:rFonts w:ascii="Comic Sans MS" w:hAnsi="Comic Sans MS" w:cs="Arial"/>
        </w:rPr>
      </w:pPr>
      <w:r w:rsidRPr="00505DD3">
        <w:rPr>
          <w:rFonts w:ascii="Comic Sans MS" w:hAnsi="Comic Sans MS" w:cs="Arial"/>
        </w:rPr>
        <w:t>They must show identification and sign our visitor log.</w:t>
      </w:r>
    </w:p>
    <w:p w14:paraId="1096815E" w14:textId="77777777" w:rsidR="00505DD3" w:rsidRPr="00505DD3" w:rsidRDefault="00505DD3" w:rsidP="00505DD3">
      <w:pPr>
        <w:numPr>
          <w:ilvl w:val="0"/>
          <w:numId w:val="7"/>
        </w:numPr>
        <w:rPr>
          <w:rFonts w:ascii="Comic Sans MS" w:hAnsi="Comic Sans MS" w:cs="Arial"/>
        </w:rPr>
      </w:pPr>
      <w:r w:rsidRPr="00505DD3">
        <w:rPr>
          <w:rFonts w:ascii="Comic Sans MS" w:hAnsi="Comic Sans MS" w:cs="Arial"/>
        </w:rPr>
        <w:t>They must not have unsupervised access to any child unless this is part of an approved and pre-arranged intervention.</w:t>
      </w:r>
    </w:p>
    <w:p w14:paraId="78ED9B3B" w14:textId="77777777" w:rsidR="00505DD3" w:rsidRPr="00505DD3" w:rsidRDefault="00505DD3" w:rsidP="00505DD3">
      <w:pPr>
        <w:numPr>
          <w:ilvl w:val="0"/>
          <w:numId w:val="7"/>
        </w:numPr>
        <w:rPr>
          <w:rFonts w:ascii="Comic Sans MS" w:hAnsi="Comic Sans MS" w:cs="Arial"/>
        </w:rPr>
      </w:pPr>
      <w:r w:rsidRPr="00505DD3">
        <w:rPr>
          <w:rFonts w:ascii="Comic Sans MS" w:hAnsi="Comic Sans MS" w:cs="Arial"/>
        </w:rPr>
        <w:t>They will only access the child they are working with and no others.</w:t>
      </w:r>
    </w:p>
    <w:p w14:paraId="4E692D74" w14:textId="65705E9D" w:rsidR="00505DD3" w:rsidRPr="00505DD3" w:rsidRDefault="00505DD3" w:rsidP="00505DD3">
      <w:pPr>
        <w:rPr>
          <w:rFonts w:ascii="Comic Sans MS" w:hAnsi="Comic Sans MS" w:cs="Arial"/>
        </w:rPr>
      </w:pPr>
    </w:p>
    <w:p w14:paraId="3401A145" w14:textId="32E9800F" w:rsidR="00505DD3" w:rsidRPr="00505DD3" w:rsidRDefault="00505DD3" w:rsidP="00505DD3">
      <w:pPr>
        <w:rPr>
          <w:rFonts w:ascii="Comic Sans MS" w:hAnsi="Comic Sans MS" w:cs="Arial"/>
          <w:b/>
          <w:bCs/>
        </w:rPr>
      </w:pPr>
      <w:r w:rsidRPr="00505DD3">
        <w:rPr>
          <w:rFonts w:ascii="Comic Sans MS" w:hAnsi="Comic Sans MS" w:cs="Arial"/>
          <w:b/>
          <w:bCs/>
        </w:rPr>
        <w:t>Safe Professional Practice</w:t>
      </w:r>
    </w:p>
    <w:p w14:paraId="3D949DA5" w14:textId="77777777" w:rsidR="00505DD3" w:rsidRPr="00505DD3" w:rsidRDefault="00505DD3" w:rsidP="00505DD3">
      <w:pPr>
        <w:numPr>
          <w:ilvl w:val="0"/>
          <w:numId w:val="8"/>
        </w:numPr>
        <w:rPr>
          <w:rFonts w:ascii="Comic Sans MS" w:hAnsi="Comic Sans MS" w:cs="Arial"/>
        </w:rPr>
      </w:pPr>
      <w:r w:rsidRPr="00505DD3">
        <w:rPr>
          <w:rFonts w:ascii="Comic Sans MS" w:hAnsi="Comic Sans MS" w:cs="Arial"/>
        </w:rPr>
        <w:t xml:space="preserve">Staff do </w:t>
      </w:r>
      <w:r w:rsidRPr="00505DD3">
        <w:rPr>
          <w:rFonts w:ascii="Comic Sans MS" w:hAnsi="Comic Sans MS" w:cs="Arial"/>
          <w:b/>
          <w:bCs/>
        </w:rPr>
        <w:t>not</w:t>
      </w:r>
      <w:r w:rsidRPr="00505DD3">
        <w:rPr>
          <w:rFonts w:ascii="Comic Sans MS" w:hAnsi="Comic Sans MS" w:cs="Arial"/>
        </w:rPr>
        <w:t xml:space="preserve"> exchange personal opinions, discuss families informally, or seek advice informally about named children or families.</w:t>
      </w:r>
    </w:p>
    <w:p w14:paraId="0970AB05" w14:textId="77777777" w:rsidR="00505DD3" w:rsidRPr="00505DD3" w:rsidRDefault="00505DD3" w:rsidP="00505DD3">
      <w:pPr>
        <w:numPr>
          <w:ilvl w:val="0"/>
          <w:numId w:val="8"/>
        </w:numPr>
        <w:rPr>
          <w:rFonts w:ascii="Comic Sans MS" w:hAnsi="Comic Sans MS" w:cs="Arial"/>
        </w:rPr>
      </w:pPr>
      <w:r w:rsidRPr="00505DD3">
        <w:rPr>
          <w:rFonts w:ascii="Comic Sans MS" w:hAnsi="Comic Sans MS" w:cs="Arial"/>
        </w:rPr>
        <w:t>All queries or concerns about a child’s welfare are raised internally with the DSL/DDSL and documented appropriately.</w:t>
      </w:r>
    </w:p>
    <w:p w14:paraId="425D9DC2" w14:textId="77777777" w:rsidR="00505DD3" w:rsidRPr="00505DD3" w:rsidRDefault="00505DD3" w:rsidP="00505DD3">
      <w:pPr>
        <w:numPr>
          <w:ilvl w:val="0"/>
          <w:numId w:val="8"/>
        </w:numPr>
        <w:rPr>
          <w:rFonts w:ascii="Comic Sans MS" w:hAnsi="Comic Sans MS" w:cs="Arial"/>
        </w:rPr>
      </w:pPr>
      <w:r w:rsidRPr="00505DD3">
        <w:rPr>
          <w:rFonts w:ascii="Comic Sans MS" w:hAnsi="Comic Sans MS" w:cs="Arial"/>
        </w:rPr>
        <w:t>Staff follow London Borough of Bromley protocols for referral, escalation and multi-agency cooperation.</w:t>
      </w:r>
    </w:p>
    <w:p w14:paraId="1C79E522" w14:textId="42E28A9A" w:rsidR="00505DD3" w:rsidRPr="00505DD3" w:rsidRDefault="00505DD3" w:rsidP="00505DD3">
      <w:pPr>
        <w:rPr>
          <w:rFonts w:ascii="Comic Sans MS" w:hAnsi="Comic Sans MS" w:cs="Arial"/>
        </w:rPr>
      </w:pPr>
    </w:p>
    <w:p w14:paraId="0B581209" w14:textId="75ECA24D" w:rsidR="00505DD3" w:rsidRPr="00505DD3" w:rsidRDefault="00505DD3" w:rsidP="00505DD3">
      <w:pPr>
        <w:rPr>
          <w:rFonts w:ascii="Comic Sans MS" w:hAnsi="Comic Sans MS" w:cs="Arial"/>
          <w:b/>
          <w:bCs/>
        </w:rPr>
      </w:pPr>
      <w:r w:rsidRPr="00505DD3">
        <w:rPr>
          <w:rFonts w:ascii="Comic Sans MS" w:hAnsi="Comic Sans MS" w:cs="Arial"/>
          <w:b/>
          <w:bCs/>
        </w:rPr>
        <w:t>Signposting and Support for Families</w:t>
      </w:r>
    </w:p>
    <w:p w14:paraId="4CB89E16" w14:textId="77777777" w:rsidR="00505DD3" w:rsidRPr="00505DD3" w:rsidRDefault="00505DD3" w:rsidP="00505DD3">
      <w:pPr>
        <w:rPr>
          <w:rFonts w:ascii="Comic Sans MS" w:hAnsi="Comic Sans MS" w:cs="Arial"/>
        </w:rPr>
      </w:pPr>
      <w:r w:rsidRPr="00505DD3">
        <w:rPr>
          <w:rFonts w:ascii="Comic Sans MS" w:hAnsi="Comic Sans MS" w:cs="Arial"/>
        </w:rPr>
        <w:t>When appropriate, we signpost families to local and national agencies that offer support, including (but not limited to):</w:t>
      </w:r>
    </w:p>
    <w:p w14:paraId="6195A262"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Health Visiting teams</w:t>
      </w:r>
    </w:p>
    <w:p w14:paraId="44837520"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Bromley Early Help &amp; Family Support Services</w:t>
      </w:r>
    </w:p>
    <w:p w14:paraId="02311935"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SEND Information, Advice and Support Service (IASS)</w:t>
      </w:r>
    </w:p>
    <w:p w14:paraId="30A0ABCB"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Speech and language therapy (SALT)</w:t>
      </w:r>
    </w:p>
    <w:p w14:paraId="1EEB64AA"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Community health services</w:t>
      </w:r>
    </w:p>
    <w:p w14:paraId="4781970A"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Cultural/ethnic community groups</w:t>
      </w:r>
    </w:p>
    <w:p w14:paraId="518C26D6"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Drug, alcohol, or mental health support agencies</w:t>
      </w:r>
    </w:p>
    <w:p w14:paraId="08BAAF2B"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lastRenderedPageBreak/>
        <w:t>Welfare rights and benefits advice</w:t>
      </w:r>
    </w:p>
    <w:p w14:paraId="7CDECCC6" w14:textId="77777777" w:rsidR="00505DD3" w:rsidRPr="00505DD3" w:rsidRDefault="00505DD3" w:rsidP="00505DD3">
      <w:pPr>
        <w:numPr>
          <w:ilvl w:val="0"/>
          <w:numId w:val="9"/>
        </w:numPr>
        <w:rPr>
          <w:rFonts w:ascii="Comic Sans MS" w:hAnsi="Comic Sans MS" w:cs="Arial"/>
        </w:rPr>
      </w:pPr>
      <w:r w:rsidRPr="00505DD3">
        <w:rPr>
          <w:rFonts w:ascii="Comic Sans MS" w:hAnsi="Comic Sans MS" w:cs="Arial"/>
        </w:rPr>
        <w:t>Parenting support and adult education opportunities</w:t>
      </w:r>
    </w:p>
    <w:p w14:paraId="0A62C510" w14:textId="77777777" w:rsidR="00505DD3" w:rsidRPr="00505DD3" w:rsidRDefault="00505DD3" w:rsidP="00505DD3">
      <w:pPr>
        <w:rPr>
          <w:rFonts w:ascii="Comic Sans MS" w:hAnsi="Comic Sans MS" w:cs="Arial"/>
        </w:rPr>
      </w:pPr>
      <w:r w:rsidRPr="00505DD3">
        <w:rPr>
          <w:rFonts w:ascii="Comic Sans MS" w:hAnsi="Comic Sans MS" w:cs="Arial"/>
        </w:rPr>
        <w:t>Our aim is to help parents access early help and specialist services that may benefit their child and family.</w:t>
      </w:r>
    </w:p>
    <w:p w14:paraId="6875F7F8" w14:textId="77777777" w:rsidR="00505DD3" w:rsidRDefault="00505DD3" w:rsidP="00505DD3">
      <w:pPr>
        <w:rPr>
          <w:rFonts w:ascii="Comic Sans MS" w:hAnsi="Comic Sans MS" w:cs="Arial"/>
        </w:rPr>
      </w:pPr>
    </w:p>
    <w:p w14:paraId="520BF75A" w14:textId="77777777" w:rsidR="00505DD3" w:rsidRDefault="00505DD3" w:rsidP="00505DD3">
      <w:pPr>
        <w:rPr>
          <w:rFonts w:ascii="Comic Sans MS" w:hAnsi="Comic Sans MS" w:cs="Arial"/>
        </w:rPr>
      </w:pPr>
    </w:p>
    <w:p w14:paraId="3D4193CB" w14:textId="10B6DB69" w:rsidR="00505DD3" w:rsidRPr="00505DD3" w:rsidRDefault="00505DD3" w:rsidP="00505DD3">
      <w:pPr>
        <w:rPr>
          <w:rFonts w:ascii="Comic Sans MS" w:hAnsi="Comic Sans MS" w:cs="Arial"/>
          <w:b/>
          <w:bCs/>
          <w:u w:val="single"/>
        </w:rPr>
      </w:pPr>
      <w:r w:rsidRPr="00505DD3">
        <w:rPr>
          <w:rFonts w:ascii="Comic Sans MS" w:hAnsi="Comic Sans MS" w:cs="Arial"/>
          <w:b/>
          <w:bCs/>
          <w:u w:val="single"/>
        </w:rPr>
        <w:t>Legal Framework</w:t>
      </w:r>
    </w:p>
    <w:p w14:paraId="17CFAFBC"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UK General Data Protection Regulation (UK GDPR)</w:t>
      </w:r>
    </w:p>
    <w:p w14:paraId="159582BC"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Data Protection Act 2018</w:t>
      </w:r>
    </w:p>
    <w:p w14:paraId="23C52C0F"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Children Act 1989 &amp; 2004</w:t>
      </w:r>
    </w:p>
    <w:p w14:paraId="5E37F30B"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Human Rights Act 1998</w:t>
      </w:r>
    </w:p>
    <w:p w14:paraId="2373E4A9"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Early Years Foundation Stage (EYFS) Statutory Framework 2024</w:t>
      </w:r>
    </w:p>
    <w:p w14:paraId="3017DDF2"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Working Together to Safeguard Children 2023/24</w:t>
      </w:r>
    </w:p>
    <w:p w14:paraId="1EAA4962"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Keeping Children Safe in Education (relevant sections)</w:t>
      </w:r>
    </w:p>
    <w:p w14:paraId="05CDFE7C" w14:textId="77777777" w:rsidR="00505DD3" w:rsidRPr="00505DD3" w:rsidRDefault="00505DD3" w:rsidP="00505DD3">
      <w:pPr>
        <w:numPr>
          <w:ilvl w:val="0"/>
          <w:numId w:val="10"/>
        </w:numPr>
        <w:rPr>
          <w:rFonts w:ascii="Comic Sans MS" w:hAnsi="Comic Sans MS" w:cs="Arial"/>
        </w:rPr>
      </w:pPr>
      <w:r w:rsidRPr="00505DD3">
        <w:rPr>
          <w:rFonts w:ascii="Comic Sans MS" w:hAnsi="Comic Sans MS" w:cs="Arial"/>
        </w:rPr>
        <w:t>London Borough of Bromley – BSCP Multi-Agency Safeguarding Procedures</w:t>
      </w:r>
    </w:p>
    <w:p w14:paraId="7BF00E72" w14:textId="77777777" w:rsidR="00FF10A4" w:rsidRPr="00505DD3" w:rsidRDefault="00FF10A4" w:rsidP="00505DD3">
      <w:pPr>
        <w:rPr>
          <w:rFonts w:ascii="Comic Sans MS" w:hAnsi="Comic Sans MS" w:cs="Arial"/>
        </w:rPr>
      </w:pPr>
    </w:p>
    <w:p w14:paraId="0D7097E4" w14:textId="77777777" w:rsidR="00FF10A4" w:rsidRDefault="00FF10A4">
      <w:pPr>
        <w:spacing w:line="360" w:lineRule="auto"/>
      </w:pPr>
    </w:p>
    <w:sectPr w:rsidR="00FF10A4">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F8358" w14:textId="77777777" w:rsidR="004973F9" w:rsidRDefault="004973F9">
      <w:r>
        <w:separator/>
      </w:r>
    </w:p>
  </w:endnote>
  <w:endnote w:type="continuationSeparator" w:id="0">
    <w:p w14:paraId="223CDF14" w14:textId="77777777" w:rsidR="004973F9" w:rsidRDefault="00497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C4276" w14:textId="77777777" w:rsidR="00FF10A4" w:rsidRDefault="00FF10A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9FED3" w14:textId="77777777" w:rsidR="00FF10A4" w:rsidRDefault="00FF10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2AE9B" w14:textId="77777777" w:rsidR="00FF10A4" w:rsidRDefault="00FF10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72C98" w14:textId="77777777" w:rsidR="004973F9" w:rsidRDefault="004973F9">
      <w:r>
        <w:separator/>
      </w:r>
    </w:p>
  </w:footnote>
  <w:footnote w:type="continuationSeparator" w:id="0">
    <w:p w14:paraId="3E69724A" w14:textId="77777777" w:rsidR="004973F9" w:rsidRDefault="00497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3DED7" w14:textId="6E6A2EC0" w:rsidR="00FF10A4" w:rsidRDefault="00D16775">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6A720A94" wp14:editId="5D5DB15D">
          <wp:simplePos x="0" y="0"/>
          <wp:positionH relativeFrom="column">
            <wp:posOffset>2527300</wp:posOffset>
          </wp:positionH>
          <wp:positionV relativeFrom="paragraph">
            <wp:posOffset>-323850</wp:posOffset>
          </wp:positionV>
          <wp:extent cx="1997075" cy="46609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97075" cy="4660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FF10A4">
      <w:rPr>
        <w:rFonts w:ascii="Comic Sans MS" w:hAnsi="Comic Sans MS"/>
        <w:b/>
        <w:sz w:val="36"/>
        <w:szCs w:val="36"/>
        <w:u w:val="single"/>
      </w:rPr>
      <w:t>Safeguarding and Welfare Requirement: Information and Records</w:t>
    </w:r>
  </w:p>
  <w:p w14:paraId="2158DF36" w14:textId="77777777" w:rsidR="00FF10A4" w:rsidRDefault="00FF10A4">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B32B9" w14:textId="77777777" w:rsidR="00FF10A4" w:rsidRDefault="00FF10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9"/>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1B9B3BC2"/>
    <w:multiLevelType w:val="multilevel"/>
    <w:tmpl w:val="9F8E8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4E6787"/>
    <w:multiLevelType w:val="multilevel"/>
    <w:tmpl w:val="01020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A33E91"/>
    <w:multiLevelType w:val="multilevel"/>
    <w:tmpl w:val="15F82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097060"/>
    <w:multiLevelType w:val="multilevel"/>
    <w:tmpl w:val="D306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5F55B9"/>
    <w:multiLevelType w:val="multilevel"/>
    <w:tmpl w:val="CCD80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803C2A"/>
    <w:multiLevelType w:val="multilevel"/>
    <w:tmpl w:val="9DF08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092B1D"/>
    <w:multiLevelType w:val="multilevel"/>
    <w:tmpl w:val="77661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E64385"/>
    <w:multiLevelType w:val="multilevel"/>
    <w:tmpl w:val="2724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6536188">
    <w:abstractNumId w:val="0"/>
  </w:num>
  <w:num w:numId="2" w16cid:durableId="110632245">
    <w:abstractNumId w:val="1"/>
  </w:num>
  <w:num w:numId="3" w16cid:durableId="287398853">
    <w:abstractNumId w:val="3"/>
  </w:num>
  <w:num w:numId="4" w16cid:durableId="1052659604">
    <w:abstractNumId w:val="8"/>
  </w:num>
  <w:num w:numId="5" w16cid:durableId="623779062">
    <w:abstractNumId w:val="4"/>
  </w:num>
  <w:num w:numId="6" w16cid:durableId="1800488449">
    <w:abstractNumId w:val="5"/>
  </w:num>
  <w:num w:numId="7" w16cid:durableId="1047755944">
    <w:abstractNumId w:val="6"/>
  </w:num>
  <w:num w:numId="8" w16cid:durableId="314917557">
    <w:abstractNumId w:val="2"/>
  </w:num>
  <w:num w:numId="9" w16cid:durableId="1403026171">
    <w:abstractNumId w:val="9"/>
  </w:num>
  <w:num w:numId="10" w16cid:durableId="16444325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178"/>
    <w:rsid w:val="00273CCB"/>
    <w:rsid w:val="004973F9"/>
    <w:rsid w:val="00505DD3"/>
    <w:rsid w:val="00710178"/>
    <w:rsid w:val="00A648A5"/>
    <w:rsid w:val="00C47AD8"/>
    <w:rsid w:val="00D16775"/>
    <w:rsid w:val="00D51C05"/>
    <w:rsid w:val="00FF10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6A8A8F27"/>
  <w15:chartTrackingRefBased/>
  <w15:docId w15:val="{A213D62E-5651-44BE-851E-C178AB55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b/>
      <w:bCs/>
    </w:rPr>
  </w:style>
  <w:style w:type="paragraph" w:styleId="Heading2">
    <w:name w:val="heading 2"/>
    <w:basedOn w:val="Normal"/>
    <w:next w:val="Normal"/>
    <w:link w:val="Heading2Char"/>
    <w:uiPriority w:val="9"/>
    <w:semiHidden/>
    <w:unhideWhenUsed/>
    <w:qFormat/>
    <w:rsid w:val="00505DD3"/>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2z0">
    <w:name w:val="WW8Num2z0"/>
    <w:rPr>
      <w:rFonts w:ascii="Symbol" w:eastAsia="Times New Roman"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4z0">
    <w:name w:val="WW8Num4z0"/>
    <w:rPr>
      <w:rFonts w:ascii="Wingdings" w:hAnsi="Wingdings"/>
      <w:color w:val="808080"/>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Symbol" w:hAnsi="Symbol"/>
      <w:color w:val="auto"/>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Symbol" w:eastAsia="Times New Roman"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Symbol" w:hAnsi="Symbol"/>
    </w:rPr>
  </w:style>
  <w:style w:type="character" w:customStyle="1" w:styleId="WW8Num8z0">
    <w:name w:val="WW8Num8z0"/>
    <w:rPr>
      <w:rFonts w:ascii="Symbol" w:eastAsia="Times New Roman"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7030A0"/>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1z0">
    <w:name w:val="WW8Num11z0"/>
    <w:rPr>
      <w:rFonts w:ascii="Symbol" w:eastAsia="Times New Roman"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Symbol" w:hAnsi="Symbol"/>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3z0">
    <w:name w:val="WW8Num13z0"/>
    <w:rPr>
      <w:rFonts w:ascii="Symbol" w:hAnsi="Symbol"/>
    </w:rPr>
  </w:style>
  <w:style w:type="character" w:customStyle="1" w:styleId="WW8Num14z0">
    <w:name w:val="WW8Num14z0"/>
    <w:rPr>
      <w:rFonts w:ascii="Wingdings" w:hAnsi="Wingdings"/>
      <w:color w:val="8064A2"/>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Symbol" w:eastAsia="Times New Roman" w:hAnsi="Symbol"/>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Symbol" w:eastAsia="Times New Roman" w:hAnsi="Symbol"/>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eastAsia="Times New Roman"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Times New Roman" w:eastAsia="Times New Roman" w:hAnsi="Times New Roman"/>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Symbol" w:eastAsia="Times New Roman" w:hAnsi="Symbol"/>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Symbol" w:hAnsi="Symbol"/>
    </w:rPr>
  </w:style>
  <w:style w:type="character" w:customStyle="1" w:styleId="WW8Num21z0">
    <w:name w:val="WW8Num21z0"/>
    <w:rPr>
      <w:rFonts w:ascii="Symbol" w:eastAsia="Times New Roman" w:hAnsi="Symbol"/>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Symbol" w:eastAsia="Times New Roman" w:hAnsi="Symbol"/>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Symbol" w:eastAsia="Times New Roman" w:hAnsi="Symbol"/>
    </w:rPr>
  </w:style>
  <w:style w:type="character" w:customStyle="1" w:styleId="WW8Num23z1">
    <w:name w:val="WW8Num23z1"/>
    <w:rPr>
      <w:rFonts w:ascii="Courier New" w:hAnsi="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Symbol" w:eastAsia="Times New Roman" w:hAnsi="Symbol"/>
    </w:rPr>
  </w:style>
  <w:style w:type="character" w:customStyle="1" w:styleId="WW8Num24z1">
    <w:name w:val="WW8Num24z1"/>
    <w:rPr>
      <w:rFonts w:ascii="Courier New" w:hAnsi="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Symbol" w:eastAsia="Times New Roman"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Symbol" w:eastAsia="Times New Roman" w:hAnsi="Symbol"/>
    </w:rPr>
  </w:style>
  <w:style w:type="character" w:customStyle="1" w:styleId="WW8Num26z1">
    <w:name w:val="WW8Num26z1"/>
    <w:rPr>
      <w:rFonts w:ascii="Courier New" w:hAnsi="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Symbol" w:hAnsi="Symbol"/>
    </w:rPr>
  </w:style>
  <w:style w:type="character" w:customStyle="1" w:styleId="WW8Num27z1">
    <w:name w:val="WW8Num27z1"/>
    <w:rPr>
      <w:rFonts w:ascii="Courier New" w:hAnsi="Courier New"/>
    </w:rPr>
  </w:style>
  <w:style w:type="character" w:customStyle="1" w:styleId="WW8Num27z2">
    <w:name w:val="WW8Num27z2"/>
    <w:rPr>
      <w:rFonts w:ascii="Wingdings" w:hAnsi="Wingdings"/>
    </w:rPr>
  </w:style>
  <w:style w:type="character" w:customStyle="1" w:styleId="WW8Num28z0">
    <w:name w:val="WW8Num28z0"/>
    <w:rPr>
      <w:rFonts w:ascii="Symbol" w:eastAsia="Times New Roman" w:hAnsi="Symbol"/>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Symbol" w:hAnsi="Symbol"/>
    </w:rPr>
  </w:style>
  <w:style w:type="character" w:customStyle="1" w:styleId="WW8Num30z0">
    <w:name w:val="WW8Num30z0"/>
    <w:rPr>
      <w:rFonts w:ascii="Symbol" w:eastAsia="Times New Roman" w:hAnsi="Symbol"/>
    </w:rPr>
  </w:style>
  <w:style w:type="character" w:customStyle="1" w:styleId="WW8Num30z1">
    <w:name w:val="WW8Num30z1"/>
    <w:rPr>
      <w:rFonts w:ascii="Courier New" w:hAnsi="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Symbol" w:eastAsia="Times New Roman" w:hAnsi="Symbol"/>
    </w:rPr>
  </w:style>
  <w:style w:type="character" w:customStyle="1" w:styleId="WW8Num31z1">
    <w:name w:val="WW8Num31z1"/>
    <w:rPr>
      <w:rFonts w:ascii="Courier New" w:hAnsi="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Symbol" w:eastAsia="Times New Roman" w:hAnsi="Symbol"/>
    </w:rPr>
  </w:style>
  <w:style w:type="character" w:customStyle="1" w:styleId="WW8Num32z1">
    <w:name w:val="WW8Num32z1"/>
    <w:rPr>
      <w:rFonts w:ascii="Courier New" w:hAnsi="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Symbol" w:hAnsi="Symbol"/>
    </w:rPr>
  </w:style>
  <w:style w:type="character" w:customStyle="1" w:styleId="WW8Num33z1">
    <w:name w:val="WW8Num33z1"/>
    <w:rPr>
      <w:rFonts w:ascii="Courier New" w:hAnsi="Courier New"/>
    </w:rPr>
  </w:style>
  <w:style w:type="character" w:customStyle="1" w:styleId="WW8Num33z2">
    <w:name w:val="WW8Num33z2"/>
    <w:rPr>
      <w:rFonts w:ascii="Wingdings" w:hAnsi="Wingdings"/>
    </w:rPr>
  </w:style>
  <w:style w:type="character" w:customStyle="1" w:styleId="WW8Num34z0">
    <w:name w:val="WW8Num34z0"/>
    <w:rPr>
      <w:rFonts w:ascii="Symbol" w:eastAsia="Times New Roman" w:hAnsi="Symbol"/>
    </w:rPr>
  </w:style>
  <w:style w:type="character" w:customStyle="1" w:styleId="WW8Num34z1">
    <w:name w:val="WW8Num34z1"/>
    <w:rPr>
      <w:rFonts w:ascii="Courier New" w:hAnsi="Courier New"/>
    </w:rPr>
  </w:style>
  <w:style w:type="character" w:customStyle="1" w:styleId="WW8Num34z2">
    <w:name w:val="WW8Num34z2"/>
    <w:rPr>
      <w:rFonts w:ascii="Wingdings" w:hAnsi="Wingdings"/>
    </w:rPr>
  </w:style>
  <w:style w:type="character" w:customStyle="1" w:styleId="WW8Num34z3">
    <w:name w:val="WW8Num34z3"/>
    <w:rPr>
      <w:rFonts w:ascii="Symbol" w:hAnsi="Symbol"/>
    </w:rPr>
  </w:style>
  <w:style w:type="character" w:customStyle="1" w:styleId="WW8Num35z0">
    <w:name w:val="WW8Num35z0"/>
    <w:rPr>
      <w:rFonts w:ascii="Symbol" w:eastAsia="Times New Roman" w:hAnsi="Symbol"/>
    </w:rPr>
  </w:style>
  <w:style w:type="character" w:customStyle="1" w:styleId="WW8Num35z1">
    <w:name w:val="WW8Num35z1"/>
    <w:rPr>
      <w:rFonts w:ascii="Courier New" w:hAnsi="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6z0">
    <w:name w:val="WW8Num36z0"/>
    <w:rPr>
      <w:rFonts w:ascii="Symbol" w:hAnsi="Symbol"/>
    </w:rPr>
  </w:style>
  <w:style w:type="character" w:customStyle="1" w:styleId="WW8Num36z1">
    <w:name w:val="WW8Num36z1"/>
    <w:rPr>
      <w:rFonts w:ascii="Courier New" w:hAnsi="Courier New"/>
    </w:rPr>
  </w:style>
  <w:style w:type="character" w:customStyle="1" w:styleId="WW8Num36z2">
    <w:name w:val="WW8Num36z2"/>
    <w:rPr>
      <w:rFonts w:ascii="Wingdings" w:hAnsi="Wingdings"/>
    </w:rPr>
  </w:style>
  <w:style w:type="character" w:customStyle="1" w:styleId="WW8Num37z0">
    <w:name w:val="WW8Num37z0"/>
    <w:rPr>
      <w:rFonts w:ascii="Times New Roman" w:eastAsia="Times New Roman" w:hAnsi="Times New Roman"/>
    </w:rPr>
  </w:style>
  <w:style w:type="character" w:customStyle="1" w:styleId="WW8Num37z1">
    <w:name w:val="WW8Num37z1"/>
    <w:rPr>
      <w:rFonts w:ascii="Courier New" w:hAnsi="Courier New"/>
    </w:rPr>
  </w:style>
  <w:style w:type="character" w:customStyle="1" w:styleId="WW8Num37z2">
    <w:name w:val="WW8Num37z2"/>
    <w:rPr>
      <w:rFonts w:ascii="Wingdings" w:hAnsi="Wingdings"/>
    </w:rPr>
  </w:style>
  <w:style w:type="character" w:customStyle="1" w:styleId="WW8Num37z3">
    <w:name w:val="WW8Num37z3"/>
    <w:rPr>
      <w:rFonts w:ascii="Symbol" w:hAnsi="Symbol"/>
    </w:rPr>
  </w:style>
  <w:style w:type="character" w:customStyle="1" w:styleId="WW8Num38z0">
    <w:name w:val="WW8Num38z0"/>
    <w:rPr>
      <w:rFonts w:ascii="Times New Roman" w:eastAsia="Times New Roman" w:hAnsi="Times New Roman"/>
    </w:rPr>
  </w:style>
  <w:style w:type="character" w:customStyle="1" w:styleId="WW8Num38z1">
    <w:name w:val="WW8Num38z1"/>
    <w:rPr>
      <w:rFonts w:ascii="Courier New" w:hAnsi="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39z0">
    <w:name w:val="WW8Num39z0"/>
    <w:rPr>
      <w:rFonts w:ascii="Times New Roman" w:eastAsia="Times New Roman" w:hAnsi="Times New Roman"/>
    </w:rPr>
  </w:style>
  <w:style w:type="character" w:customStyle="1" w:styleId="WW8Num39z1">
    <w:name w:val="WW8Num39z1"/>
    <w:rPr>
      <w:rFonts w:ascii="Courier New" w:hAnsi="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styleId="DefaultParagraphFont0">
    <w:name w:val="Default Paragraph Font"/>
  </w:style>
  <w:style w:type="character" w:customStyle="1" w:styleId="Heading1Char">
    <w:name w:val="Heading 1 Char"/>
    <w:rPr>
      <w:rFonts w:ascii="Arial" w:hAnsi="Arial" w:cs="Arial"/>
      <w:b/>
      <w:bCs/>
      <w:sz w:val="24"/>
      <w:szCs w:val="24"/>
      <w:lang w:val="en-GB"/>
    </w:rPr>
  </w:style>
  <w:style w:type="character" w:styleId="Strong">
    <w:name w:val="Strong"/>
    <w:qFormat/>
    <w:rPr>
      <w:rFonts w:cs="Times New Roman"/>
      <w:b/>
      <w:bCs/>
    </w:rPr>
  </w:style>
  <w:style w:type="character" w:styleId="Hyperlink">
    <w:name w:val="Hyperlink"/>
    <w:rPr>
      <w:rFonts w:cs="Times New Roman"/>
      <w:color w:val="0000FF"/>
      <w:u w:val="single"/>
    </w:rPr>
  </w:style>
  <w:style w:type="character" w:customStyle="1" w:styleId="BodyTextChar">
    <w:name w:val="Body Text Char"/>
    <w:rPr>
      <w:rFonts w:ascii="Arial" w:hAnsi="Arial" w:cs="Times New Roman"/>
      <w:i/>
      <w:sz w:val="24"/>
      <w:szCs w:val="24"/>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before="120" w:after="120"/>
    </w:pPr>
    <w:rPr>
      <w:rFonts w:ascii="Arial" w:hAnsi="Arial"/>
      <w:i/>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sz w:val="16"/>
      <w:szCs w:val="16"/>
      <w:lang w:val="x-none"/>
    </w:rPr>
  </w:style>
  <w:style w:type="paragraph" w:styleId="Revision">
    <w:name w:val="Revision"/>
    <w:pPr>
      <w:suppressAutoHyphens/>
    </w:pPr>
    <w:rPr>
      <w:rFonts w:eastAsia="Arial" w:cs="Calibri"/>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2Char">
    <w:name w:val="Heading 2 Char"/>
    <w:basedOn w:val="DefaultParagraphFont"/>
    <w:link w:val="Heading2"/>
    <w:uiPriority w:val="9"/>
    <w:semiHidden/>
    <w:rsid w:val="00505DD3"/>
    <w:rPr>
      <w:rFonts w:asciiTheme="majorHAnsi" w:eastAsiaTheme="majorEastAsia" w:hAnsiTheme="majorHAnsi" w:cstheme="majorBidi"/>
      <w:color w:val="0F4761" w:themeColor="accent1" w:themeShade="BF"/>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Info - JPEC</cp:lastModifiedBy>
  <cp:revision>3</cp:revision>
  <cp:lastPrinted>2019-10-27T15:48:00Z</cp:lastPrinted>
  <dcterms:created xsi:type="dcterms:W3CDTF">2025-11-19T09:47:00Z</dcterms:created>
  <dcterms:modified xsi:type="dcterms:W3CDTF">2025-11-19T09:49:00Z</dcterms:modified>
</cp:coreProperties>
</file>