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C11B219" w14:textId="77777777" w:rsidR="00F61626" w:rsidRPr="00F36039" w:rsidRDefault="00F61626">
      <w:pPr>
        <w:spacing w:line="360" w:lineRule="auto"/>
        <w:jc w:val="center"/>
        <w:rPr>
          <w:rFonts w:ascii="Comic Sans MS" w:hAnsi="Comic Sans MS" w:cs="Arial"/>
          <w:b/>
          <w:sz w:val="28"/>
          <w:szCs w:val="28"/>
          <w:u w:val="single"/>
        </w:rPr>
      </w:pPr>
      <w:r w:rsidRPr="00F36039">
        <w:rPr>
          <w:rFonts w:ascii="Comic Sans MS" w:hAnsi="Comic Sans MS" w:cs="Arial"/>
          <w:b/>
          <w:sz w:val="28"/>
          <w:szCs w:val="28"/>
          <w:u w:val="single"/>
        </w:rPr>
        <w:t>Supporting children with special educational needs</w:t>
      </w:r>
    </w:p>
    <w:p w14:paraId="6DEA227A" w14:textId="77777777" w:rsidR="00F61626" w:rsidRPr="00EC5DFB" w:rsidRDefault="00F61626" w:rsidP="00F36039">
      <w:pPr>
        <w:rPr>
          <w:rFonts w:ascii="Comic Sans MS" w:hAnsi="Comic Sans MS" w:cs="Arial"/>
          <w:b/>
          <w:u w:val="single"/>
        </w:rPr>
      </w:pPr>
      <w:r w:rsidRPr="00EC5DFB">
        <w:rPr>
          <w:rFonts w:ascii="Comic Sans MS" w:hAnsi="Comic Sans MS" w:cs="Arial"/>
          <w:b/>
          <w:u w:val="single"/>
        </w:rPr>
        <w:t>Policy statement</w:t>
      </w:r>
    </w:p>
    <w:p w14:paraId="4EAB83D6" w14:textId="77777777" w:rsidR="00971EEF" w:rsidRPr="00971EEF" w:rsidRDefault="00971EEF" w:rsidP="00971EEF">
      <w:pPr>
        <w:rPr>
          <w:rFonts w:ascii="Comic Sans MS" w:hAnsi="Comic Sans MS" w:cs="Arial"/>
        </w:rPr>
      </w:pPr>
      <w:r w:rsidRPr="00971EEF">
        <w:rPr>
          <w:rFonts w:ascii="Comic Sans MS" w:hAnsi="Comic Sans MS" w:cs="Arial"/>
        </w:rPr>
        <w:t>We are committed to providing an inclusive, nurturing and enabling environment where all children, including those with special educational needs and disabilities (SEND), are valued, supported and able to achieve their full potential.</w:t>
      </w:r>
    </w:p>
    <w:p w14:paraId="24ED9218" w14:textId="77777777" w:rsidR="00971EEF" w:rsidRPr="00971EEF" w:rsidRDefault="00971EEF" w:rsidP="00971EEF">
      <w:pPr>
        <w:rPr>
          <w:rFonts w:ascii="Comic Sans MS" w:hAnsi="Comic Sans MS" w:cs="Arial"/>
        </w:rPr>
      </w:pPr>
      <w:r w:rsidRPr="00971EEF">
        <w:rPr>
          <w:rFonts w:ascii="Comic Sans MS" w:hAnsi="Comic Sans MS" w:cs="Arial"/>
        </w:rPr>
        <w:t>We recognise that early identification and timely intervention can have a significant impact on outcomes for children with SEND. We follow the statutory requirements of the Early Years Foundation Stage (EYFS 2024) and the Special Educational Needs and Disability Code of Practice (2015), and we work in partnership with parents, carers and external agencies within the London Borough of Bromley to ensure high-quality, equitable provision.</w:t>
      </w:r>
    </w:p>
    <w:p w14:paraId="490A6508" w14:textId="77777777" w:rsidR="00971EEF" w:rsidRPr="00971EEF" w:rsidRDefault="00971EEF" w:rsidP="00971EEF">
      <w:pPr>
        <w:rPr>
          <w:rFonts w:ascii="Comic Sans MS" w:hAnsi="Comic Sans MS" w:cs="Arial"/>
        </w:rPr>
      </w:pPr>
      <w:r w:rsidRPr="00971EEF">
        <w:rPr>
          <w:rFonts w:ascii="Comic Sans MS" w:hAnsi="Comic Sans MS" w:cs="Arial"/>
        </w:rPr>
        <w:t>We believe every child has the right to:</w:t>
      </w:r>
    </w:p>
    <w:p w14:paraId="2ED2B43B" w14:textId="77777777" w:rsidR="00971EEF" w:rsidRPr="00971EEF" w:rsidRDefault="00971EEF" w:rsidP="00971EEF">
      <w:pPr>
        <w:numPr>
          <w:ilvl w:val="0"/>
          <w:numId w:val="7"/>
        </w:numPr>
        <w:rPr>
          <w:rFonts w:ascii="Comic Sans MS" w:hAnsi="Comic Sans MS" w:cs="Arial"/>
        </w:rPr>
      </w:pPr>
      <w:r w:rsidRPr="00971EEF">
        <w:rPr>
          <w:rFonts w:ascii="Comic Sans MS" w:hAnsi="Comic Sans MS" w:cs="Arial"/>
        </w:rPr>
        <w:t>be fully included in all aspects of our setting</w:t>
      </w:r>
    </w:p>
    <w:p w14:paraId="64590A7B" w14:textId="77777777" w:rsidR="00971EEF" w:rsidRPr="00971EEF" w:rsidRDefault="00971EEF" w:rsidP="00971EEF">
      <w:pPr>
        <w:numPr>
          <w:ilvl w:val="0"/>
          <w:numId w:val="7"/>
        </w:numPr>
        <w:rPr>
          <w:rFonts w:ascii="Comic Sans MS" w:hAnsi="Comic Sans MS" w:cs="Arial"/>
        </w:rPr>
      </w:pPr>
      <w:r w:rsidRPr="00971EEF">
        <w:rPr>
          <w:rFonts w:ascii="Comic Sans MS" w:hAnsi="Comic Sans MS" w:cs="Arial"/>
        </w:rPr>
        <w:t>access a broad and balanced curriculum that meets their individual needs</w:t>
      </w:r>
    </w:p>
    <w:p w14:paraId="46F402B9" w14:textId="77777777" w:rsidR="00971EEF" w:rsidRPr="00971EEF" w:rsidRDefault="00971EEF" w:rsidP="00971EEF">
      <w:pPr>
        <w:numPr>
          <w:ilvl w:val="0"/>
          <w:numId w:val="7"/>
        </w:numPr>
        <w:rPr>
          <w:rFonts w:ascii="Comic Sans MS" w:hAnsi="Comic Sans MS" w:cs="Arial"/>
        </w:rPr>
      </w:pPr>
      <w:r w:rsidRPr="00971EEF">
        <w:rPr>
          <w:rFonts w:ascii="Comic Sans MS" w:hAnsi="Comic Sans MS" w:cs="Arial"/>
        </w:rPr>
        <w:t>enjoy high-quality interactions that support their development</w:t>
      </w:r>
    </w:p>
    <w:p w14:paraId="1A195E95" w14:textId="77777777" w:rsidR="00971EEF" w:rsidRPr="00971EEF" w:rsidRDefault="00971EEF" w:rsidP="00971EEF">
      <w:pPr>
        <w:numPr>
          <w:ilvl w:val="0"/>
          <w:numId w:val="7"/>
        </w:numPr>
        <w:rPr>
          <w:rFonts w:ascii="Comic Sans MS" w:hAnsi="Comic Sans MS" w:cs="Arial"/>
        </w:rPr>
      </w:pPr>
      <w:r w:rsidRPr="00971EEF">
        <w:rPr>
          <w:rFonts w:ascii="Comic Sans MS" w:hAnsi="Comic Sans MS" w:cs="Arial"/>
        </w:rPr>
        <w:t>have their voice heard in ways meaningful to them</w:t>
      </w:r>
    </w:p>
    <w:p w14:paraId="5A4E38C5" w14:textId="77777777" w:rsidR="00971EEF" w:rsidRPr="00971EEF" w:rsidRDefault="00971EEF" w:rsidP="00971EEF">
      <w:pPr>
        <w:numPr>
          <w:ilvl w:val="0"/>
          <w:numId w:val="7"/>
        </w:numPr>
        <w:rPr>
          <w:rFonts w:ascii="Comic Sans MS" w:hAnsi="Comic Sans MS" w:cs="Arial"/>
        </w:rPr>
      </w:pPr>
      <w:r w:rsidRPr="00971EEF">
        <w:rPr>
          <w:rFonts w:ascii="Comic Sans MS" w:hAnsi="Comic Sans MS" w:cs="Arial"/>
        </w:rPr>
        <w:t>thrive socially, emotionally and academically</w:t>
      </w:r>
    </w:p>
    <w:p w14:paraId="54D60C8A" w14:textId="77777777" w:rsidR="00F61626" w:rsidRDefault="00F61626" w:rsidP="00F36039">
      <w:pPr>
        <w:ind w:left="360"/>
        <w:rPr>
          <w:rFonts w:ascii="Comic Sans MS" w:hAnsi="Comic Sans MS" w:cs="Arial"/>
          <w:b/>
        </w:rPr>
      </w:pPr>
    </w:p>
    <w:p w14:paraId="73C5194F" w14:textId="77777777" w:rsidR="00971EEF" w:rsidRDefault="00971EEF" w:rsidP="00F36039">
      <w:pPr>
        <w:ind w:left="360"/>
        <w:rPr>
          <w:rFonts w:ascii="Comic Sans MS" w:hAnsi="Comic Sans MS" w:cs="Arial"/>
          <w:b/>
        </w:rPr>
      </w:pPr>
    </w:p>
    <w:p w14:paraId="32ABF4FB" w14:textId="77777777" w:rsidR="00F61626" w:rsidRPr="00926F92" w:rsidRDefault="00F61626" w:rsidP="00F36039">
      <w:pPr>
        <w:rPr>
          <w:rFonts w:ascii="Comic Sans MS" w:hAnsi="Comic Sans MS" w:cs="Arial"/>
          <w:b/>
          <w:u w:val="single"/>
        </w:rPr>
      </w:pPr>
      <w:r w:rsidRPr="00926F92">
        <w:rPr>
          <w:rFonts w:ascii="Comic Sans MS" w:hAnsi="Comic Sans MS" w:cs="Arial"/>
          <w:b/>
          <w:u w:val="single"/>
        </w:rPr>
        <w:t>Procedures</w:t>
      </w:r>
    </w:p>
    <w:p w14:paraId="665578E1" w14:textId="02FFE5EB" w:rsidR="004E0E54" w:rsidRPr="004E0E54" w:rsidRDefault="004E0E54" w:rsidP="004E0E54">
      <w:pPr>
        <w:rPr>
          <w:rFonts w:ascii="Comic Sans MS" w:hAnsi="Comic Sans MS" w:cs="Arial"/>
          <w:b/>
          <w:bCs/>
        </w:rPr>
      </w:pPr>
      <w:r w:rsidRPr="004E0E54">
        <w:rPr>
          <w:rFonts w:ascii="Comic Sans MS" w:hAnsi="Comic Sans MS" w:cs="Arial"/>
          <w:b/>
          <w:bCs/>
        </w:rPr>
        <w:t>SEND Leadership</w:t>
      </w:r>
    </w:p>
    <w:p w14:paraId="780B4719" w14:textId="77777777" w:rsidR="004E0E54" w:rsidRPr="004E0E54" w:rsidRDefault="004E0E54" w:rsidP="004E0E54">
      <w:pPr>
        <w:ind w:left="360"/>
        <w:rPr>
          <w:rFonts w:ascii="Comic Sans MS" w:hAnsi="Comic Sans MS" w:cs="Arial"/>
        </w:rPr>
      </w:pPr>
      <w:r w:rsidRPr="004E0E54">
        <w:rPr>
          <w:rFonts w:ascii="Comic Sans MS" w:hAnsi="Comic Sans MS" w:cs="Arial"/>
        </w:rPr>
        <w:t>We designate a qualified and trained Special Educational Needs Co-ordinator (SENCO) who oversees day-to-day SEND provision.</w:t>
      </w:r>
      <w:r w:rsidRPr="004E0E54">
        <w:rPr>
          <w:rFonts w:ascii="Comic Sans MS" w:hAnsi="Comic Sans MS" w:cs="Arial"/>
        </w:rPr>
        <w:br/>
        <w:t xml:space="preserve">Our SENCO is: </w:t>
      </w:r>
      <w:r w:rsidRPr="004E0E54">
        <w:rPr>
          <w:rFonts w:ascii="Comic Sans MS" w:hAnsi="Comic Sans MS" w:cs="Arial"/>
          <w:i/>
          <w:iCs/>
        </w:rPr>
        <w:t>Heather Wratten</w:t>
      </w:r>
      <w:r w:rsidRPr="004E0E54">
        <w:rPr>
          <w:rFonts w:ascii="Comic Sans MS" w:hAnsi="Comic Sans MS" w:cs="Arial"/>
        </w:rPr>
        <w:t>.</w:t>
      </w:r>
    </w:p>
    <w:p w14:paraId="63B3717B" w14:textId="77777777" w:rsidR="004E0E54" w:rsidRPr="004E0E54" w:rsidRDefault="004E0E54" w:rsidP="00926F92">
      <w:pPr>
        <w:numPr>
          <w:ilvl w:val="0"/>
          <w:numId w:val="25"/>
        </w:numPr>
        <w:rPr>
          <w:rFonts w:ascii="Comic Sans MS" w:hAnsi="Comic Sans MS" w:cs="Arial"/>
        </w:rPr>
      </w:pPr>
      <w:r w:rsidRPr="004E0E54">
        <w:rPr>
          <w:rFonts w:ascii="Comic Sans MS" w:hAnsi="Comic Sans MS" w:cs="Arial"/>
        </w:rPr>
        <w:t>The SENCO works closely with the Manager, DSL, key persons and external professionals.</w:t>
      </w:r>
    </w:p>
    <w:p w14:paraId="76156EFF" w14:textId="77777777" w:rsidR="004E0E54" w:rsidRPr="004E0E54" w:rsidRDefault="004E0E54" w:rsidP="00926F92">
      <w:pPr>
        <w:numPr>
          <w:ilvl w:val="0"/>
          <w:numId w:val="25"/>
        </w:numPr>
        <w:rPr>
          <w:rFonts w:ascii="Comic Sans MS" w:hAnsi="Comic Sans MS" w:cs="Arial"/>
        </w:rPr>
      </w:pPr>
      <w:r w:rsidRPr="004E0E54">
        <w:rPr>
          <w:rFonts w:ascii="Comic Sans MS" w:hAnsi="Comic Sans MS" w:cs="Arial"/>
        </w:rPr>
        <w:t>The SENCO maintains up-to-date training in line with Bromley Local Authority expectations and national SEND guidance.</w:t>
      </w:r>
    </w:p>
    <w:p w14:paraId="2F501B62" w14:textId="77777777" w:rsidR="004E0E54" w:rsidRPr="004E0E54" w:rsidRDefault="004E0E54" w:rsidP="00926F92">
      <w:pPr>
        <w:numPr>
          <w:ilvl w:val="0"/>
          <w:numId w:val="25"/>
        </w:numPr>
        <w:rPr>
          <w:rFonts w:ascii="Comic Sans MS" w:hAnsi="Comic Sans MS" w:cs="Arial"/>
        </w:rPr>
      </w:pPr>
      <w:r w:rsidRPr="004E0E54">
        <w:rPr>
          <w:rFonts w:ascii="Comic Sans MS" w:hAnsi="Comic Sans MS" w:cs="Arial"/>
        </w:rPr>
        <w:t>All staff share responsibility for identifying and supporting children with SEND.</w:t>
      </w:r>
    </w:p>
    <w:p w14:paraId="2F374410" w14:textId="7A131876" w:rsidR="004E0E54" w:rsidRPr="004E0E54" w:rsidRDefault="004E0E54" w:rsidP="00926F92">
      <w:pPr>
        <w:ind w:left="360"/>
        <w:rPr>
          <w:rFonts w:ascii="Comic Sans MS" w:hAnsi="Comic Sans MS" w:cs="Arial"/>
        </w:rPr>
      </w:pPr>
    </w:p>
    <w:p w14:paraId="763ADBE5" w14:textId="6B180AF6" w:rsidR="004E0E54" w:rsidRPr="004E0E54" w:rsidRDefault="004E0E54" w:rsidP="00926F92">
      <w:pPr>
        <w:rPr>
          <w:rFonts w:ascii="Comic Sans MS" w:hAnsi="Comic Sans MS" w:cs="Arial"/>
          <w:b/>
          <w:bCs/>
        </w:rPr>
      </w:pPr>
      <w:r w:rsidRPr="004E0E54">
        <w:rPr>
          <w:rFonts w:ascii="Comic Sans MS" w:hAnsi="Comic Sans MS" w:cs="Arial"/>
          <w:b/>
          <w:bCs/>
        </w:rPr>
        <w:t>Inclusive Admissions and Equal Access</w:t>
      </w:r>
    </w:p>
    <w:p w14:paraId="4B12E856" w14:textId="77777777" w:rsidR="004E0E54" w:rsidRPr="004E0E54" w:rsidRDefault="004E0E54" w:rsidP="00926F92">
      <w:pPr>
        <w:ind w:left="360"/>
        <w:rPr>
          <w:rFonts w:ascii="Comic Sans MS" w:hAnsi="Comic Sans MS" w:cs="Arial"/>
        </w:rPr>
      </w:pPr>
      <w:r w:rsidRPr="004E0E54">
        <w:rPr>
          <w:rFonts w:ascii="Comic Sans MS" w:hAnsi="Comic Sans MS" w:cs="Arial"/>
        </w:rPr>
        <w:t>We:</w:t>
      </w:r>
    </w:p>
    <w:p w14:paraId="2F6806BB" w14:textId="77777777" w:rsidR="004E0E54" w:rsidRPr="004E0E54" w:rsidRDefault="004E0E54" w:rsidP="00926F92">
      <w:pPr>
        <w:numPr>
          <w:ilvl w:val="0"/>
          <w:numId w:val="26"/>
        </w:numPr>
        <w:rPr>
          <w:rFonts w:ascii="Comic Sans MS" w:hAnsi="Comic Sans MS" w:cs="Arial"/>
        </w:rPr>
      </w:pPr>
      <w:r w:rsidRPr="004E0E54">
        <w:rPr>
          <w:rFonts w:ascii="Comic Sans MS" w:hAnsi="Comic Sans MS" w:cs="Arial"/>
        </w:rPr>
        <w:t>welcome all children regardless of need, disability or background</w:t>
      </w:r>
    </w:p>
    <w:p w14:paraId="44D70575" w14:textId="77777777" w:rsidR="004E0E54" w:rsidRPr="004E0E54" w:rsidRDefault="004E0E54" w:rsidP="00926F92">
      <w:pPr>
        <w:numPr>
          <w:ilvl w:val="0"/>
          <w:numId w:val="26"/>
        </w:numPr>
        <w:rPr>
          <w:rFonts w:ascii="Comic Sans MS" w:hAnsi="Comic Sans MS" w:cs="Arial"/>
        </w:rPr>
      </w:pPr>
      <w:r w:rsidRPr="004E0E54">
        <w:rPr>
          <w:rFonts w:ascii="Comic Sans MS" w:hAnsi="Comic Sans MS" w:cs="Arial"/>
        </w:rPr>
        <w:t>do not discriminate in admissions</w:t>
      </w:r>
    </w:p>
    <w:p w14:paraId="07F924F6" w14:textId="77777777" w:rsidR="004E0E54" w:rsidRPr="004E0E54" w:rsidRDefault="004E0E54" w:rsidP="00926F92">
      <w:pPr>
        <w:numPr>
          <w:ilvl w:val="0"/>
          <w:numId w:val="26"/>
        </w:numPr>
        <w:rPr>
          <w:rFonts w:ascii="Comic Sans MS" w:hAnsi="Comic Sans MS" w:cs="Arial"/>
        </w:rPr>
      </w:pPr>
      <w:r w:rsidRPr="004E0E54">
        <w:rPr>
          <w:rFonts w:ascii="Comic Sans MS" w:hAnsi="Comic Sans MS" w:cs="Arial"/>
        </w:rPr>
        <w:t>make reasonable adjustments to ensure full participation</w:t>
      </w:r>
    </w:p>
    <w:p w14:paraId="7C0BA178" w14:textId="77777777" w:rsidR="004E0E54" w:rsidRDefault="004E0E54" w:rsidP="00926F92">
      <w:pPr>
        <w:numPr>
          <w:ilvl w:val="0"/>
          <w:numId w:val="26"/>
        </w:numPr>
        <w:rPr>
          <w:rFonts w:ascii="Comic Sans MS" w:hAnsi="Comic Sans MS" w:cs="Arial"/>
        </w:rPr>
      </w:pPr>
      <w:r w:rsidRPr="004E0E54">
        <w:rPr>
          <w:rFonts w:ascii="Comic Sans MS" w:hAnsi="Comic Sans MS" w:cs="Arial"/>
        </w:rPr>
        <w:t>gather information from parents and professionals before the child starts to plan appropriate support</w:t>
      </w:r>
    </w:p>
    <w:p w14:paraId="0B1BAC6E" w14:textId="77777777" w:rsidR="00FD03AE" w:rsidRPr="004E0E54" w:rsidRDefault="00FD03AE" w:rsidP="00FD03AE">
      <w:pPr>
        <w:ind w:left="720"/>
        <w:rPr>
          <w:rFonts w:ascii="Comic Sans MS" w:hAnsi="Comic Sans MS" w:cs="Arial"/>
        </w:rPr>
      </w:pPr>
    </w:p>
    <w:p w14:paraId="2673D577" w14:textId="7009B1A0" w:rsidR="004E0E54" w:rsidRPr="004E0E54" w:rsidRDefault="004E0E54" w:rsidP="00FD03AE">
      <w:pPr>
        <w:rPr>
          <w:rFonts w:ascii="Comic Sans MS" w:hAnsi="Comic Sans MS" w:cs="Arial"/>
          <w:b/>
          <w:bCs/>
        </w:rPr>
      </w:pPr>
      <w:r w:rsidRPr="004E0E54">
        <w:rPr>
          <w:rFonts w:ascii="Comic Sans MS" w:hAnsi="Comic Sans MS" w:cs="Arial"/>
          <w:b/>
          <w:bCs/>
        </w:rPr>
        <w:t>Early Identification of Needs</w:t>
      </w:r>
    </w:p>
    <w:p w14:paraId="44D0FA91" w14:textId="77777777" w:rsidR="004E0E54" w:rsidRPr="004E0E54" w:rsidRDefault="004E0E54" w:rsidP="00FD03AE">
      <w:pPr>
        <w:ind w:left="360"/>
        <w:rPr>
          <w:rFonts w:ascii="Comic Sans MS" w:hAnsi="Comic Sans MS" w:cs="Arial"/>
        </w:rPr>
      </w:pPr>
      <w:r w:rsidRPr="004E0E54">
        <w:rPr>
          <w:rFonts w:ascii="Comic Sans MS" w:hAnsi="Comic Sans MS" w:cs="Arial"/>
        </w:rPr>
        <w:t>We identify needs as early as possible by:</w:t>
      </w:r>
    </w:p>
    <w:p w14:paraId="20295954" w14:textId="77777777" w:rsidR="004E0E54" w:rsidRPr="004E0E54" w:rsidRDefault="004E0E54" w:rsidP="00FD03AE">
      <w:pPr>
        <w:numPr>
          <w:ilvl w:val="0"/>
          <w:numId w:val="27"/>
        </w:numPr>
        <w:rPr>
          <w:rFonts w:ascii="Comic Sans MS" w:hAnsi="Comic Sans MS" w:cs="Arial"/>
        </w:rPr>
      </w:pPr>
      <w:r w:rsidRPr="004E0E54">
        <w:rPr>
          <w:rFonts w:ascii="Comic Sans MS" w:hAnsi="Comic Sans MS" w:cs="Arial"/>
        </w:rPr>
        <w:t>closely observing children’s development in all areas</w:t>
      </w:r>
    </w:p>
    <w:p w14:paraId="6D54BE62" w14:textId="77777777" w:rsidR="004E0E54" w:rsidRPr="004E0E54" w:rsidRDefault="004E0E54" w:rsidP="00FD03AE">
      <w:pPr>
        <w:numPr>
          <w:ilvl w:val="0"/>
          <w:numId w:val="27"/>
        </w:numPr>
        <w:rPr>
          <w:rFonts w:ascii="Comic Sans MS" w:hAnsi="Comic Sans MS" w:cs="Arial"/>
        </w:rPr>
      </w:pPr>
      <w:r w:rsidRPr="004E0E54">
        <w:rPr>
          <w:rFonts w:ascii="Comic Sans MS" w:hAnsi="Comic Sans MS" w:cs="Arial"/>
        </w:rPr>
        <w:t>using developmental checkpoints aligned to the EYFS 2024</w:t>
      </w:r>
    </w:p>
    <w:p w14:paraId="6718B1C1" w14:textId="77777777" w:rsidR="004E0E54" w:rsidRPr="004E0E54" w:rsidRDefault="004E0E54" w:rsidP="00FD03AE">
      <w:pPr>
        <w:numPr>
          <w:ilvl w:val="0"/>
          <w:numId w:val="27"/>
        </w:numPr>
        <w:rPr>
          <w:rFonts w:ascii="Comic Sans MS" w:hAnsi="Comic Sans MS" w:cs="Arial"/>
        </w:rPr>
      </w:pPr>
      <w:r w:rsidRPr="004E0E54">
        <w:rPr>
          <w:rFonts w:ascii="Comic Sans MS" w:hAnsi="Comic Sans MS" w:cs="Arial"/>
        </w:rPr>
        <w:lastRenderedPageBreak/>
        <w:t>discussing concerns promptly with parents</w:t>
      </w:r>
    </w:p>
    <w:p w14:paraId="39683891" w14:textId="77777777" w:rsidR="004E0E54" w:rsidRPr="004E0E54" w:rsidRDefault="004E0E54" w:rsidP="00FD03AE">
      <w:pPr>
        <w:numPr>
          <w:ilvl w:val="0"/>
          <w:numId w:val="27"/>
        </w:numPr>
        <w:rPr>
          <w:rFonts w:ascii="Comic Sans MS" w:hAnsi="Comic Sans MS" w:cs="Arial"/>
        </w:rPr>
      </w:pPr>
      <w:r w:rsidRPr="004E0E54">
        <w:rPr>
          <w:rFonts w:ascii="Comic Sans MS" w:hAnsi="Comic Sans MS" w:cs="Arial"/>
        </w:rPr>
        <w:t>utilising staff expertise, professional curiosity and reflective practice</w:t>
      </w:r>
    </w:p>
    <w:p w14:paraId="6E4EEB63" w14:textId="77777777" w:rsidR="004E0E54" w:rsidRPr="004E0E54" w:rsidRDefault="004E0E54" w:rsidP="00FD03AE">
      <w:pPr>
        <w:numPr>
          <w:ilvl w:val="0"/>
          <w:numId w:val="27"/>
        </w:numPr>
        <w:rPr>
          <w:rFonts w:ascii="Comic Sans MS" w:hAnsi="Comic Sans MS" w:cs="Arial"/>
        </w:rPr>
      </w:pPr>
      <w:r w:rsidRPr="004E0E54">
        <w:rPr>
          <w:rFonts w:ascii="Comic Sans MS" w:hAnsi="Comic Sans MS" w:cs="Arial"/>
        </w:rPr>
        <w:t>recording observations and outcomes systematically</w:t>
      </w:r>
    </w:p>
    <w:p w14:paraId="64A93790" w14:textId="77777777" w:rsidR="004E0E54" w:rsidRPr="004E0E54" w:rsidRDefault="004E0E54" w:rsidP="00FD03AE">
      <w:pPr>
        <w:numPr>
          <w:ilvl w:val="0"/>
          <w:numId w:val="27"/>
        </w:numPr>
        <w:rPr>
          <w:rFonts w:ascii="Comic Sans MS" w:hAnsi="Comic Sans MS" w:cs="Arial"/>
        </w:rPr>
      </w:pPr>
      <w:r w:rsidRPr="004E0E54">
        <w:rPr>
          <w:rFonts w:ascii="Comic Sans MS" w:hAnsi="Comic Sans MS" w:cs="Arial"/>
        </w:rPr>
        <w:t>Where additional needs are suspected, the SENCO guides staff through the graduated approach.</w:t>
      </w:r>
    </w:p>
    <w:p w14:paraId="4AC5803B" w14:textId="3FB2AA50" w:rsidR="004E0E54" w:rsidRPr="004E0E54" w:rsidRDefault="004E0E54" w:rsidP="00FD03AE">
      <w:pPr>
        <w:ind w:left="720"/>
        <w:rPr>
          <w:rFonts w:ascii="Comic Sans MS" w:hAnsi="Comic Sans MS" w:cs="Arial"/>
        </w:rPr>
      </w:pPr>
    </w:p>
    <w:p w14:paraId="15D52703" w14:textId="067161C0" w:rsidR="004E0E54" w:rsidRPr="004E0E54" w:rsidRDefault="004E0E54" w:rsidP="00FD03AE">
      <w:pPr>
        <w:rPr>
          <w:rFonts w:ascii="Comic Sans MS" w:hAnsi="Comic Sans MS" w:cs="Arial"/>
          <w:b/>
          <w:bCs/>
        </w:rPr>
      </w:pPr>
      <w:r w:rsidRPr="004E0E54">
        <w:rPr>
          <w:rFonts w:ascii="Comic Sans MS" w:hAnsi="Comic Sans MS" w:cs="Arial"/>
          <w:b/>
          <w:bCs/>
        </w:rPr>
        <w:t>The Graduated Approach (Assess – Plan – Do – Review)</w:t>
      </w:r>
    </w:p>
    <w:p w14:paraId="2D464DD2" w14:textId="77777777" w:rsidR="004E0E54" w:rsidRPr="004E0E54" w:rsidRDefault="004E0E54" w:rsidP="00FD03AE">
      <w:pPr>
        <w:rPr>
          <w:rFonts w:ascii="Comic Sans MS" w:hAnsi="Comic Sans MS" w:cs="Arial"/>
        </w:rPr>
      </w:pPr>
      <w:r w:rsidRPr="004E0E54">
        <w:rPr>
          <w:rFonts w:ascii="Comic Sans MS" w:hAnsi="Comic Sans MS" w:cs="Arial"/>
        </w:rPr>
        <w:t>We follow the statutory graduated approach for SEND support.</w:t>
      </w:r>
    </w:p>
    <w:p w14:paraId="7D243FCF" w14:textId="77777777" w:rsidR="004E0E54" w:rsidRPr="004E0E54" w:rsidRDefault="004E0E54" w:rsidP="00FD03AE">
      <w:pPr>
        <w:ind w:left="360"/>
        <w:rPr>
          <w:rFonts w:ascii="Comic Sans MS" w:hAnsi="Comic Sans MS" w:cs="Arial"/>
          <w:b/>
          <w:bCs/>
        </w:rPr>
      </w:pPr>
      <w:r w:rsidRPr="004E0E54">
        <w:rPr>
          <w:rFonts w:ascii="Comic Sans MS" w:hAnsi="Comic Sans MS" w:cs="Arial"/>
          <w:b/>
          <w:bCs/>
        </w:rPr>
        <w:t>Assess</w:t>
      </w:r>
    </w:p>
    <w:p w14:paraId="72B0F630" w14:textId="77777777" w:rsidR="004E0E54" w:rsidRPr="004E0E54" w:rsidRDefault="004E0E54" w:rsidP="00FD03AE">
      <w:pPr>
        <w:numPr>
          <w:ilvl w:val="0"/>
          <w:numId w:val="28"/>
        </w:numPr>
        <w:rPr>
          <w:rFonts w:ascii="Comic Sans MS" w:hAnsi="Comic Sans MS" w:cs="Arial"/>
        </w:rPr>
      </w:pPr>
      <w:r w:rsidRPr="004E0E54">
        <w:rPr>
          <w:rFonts w:ascii="Comic Sans MS" w:hAnsi="Comic Sans MS" w:cs="Arial"/>
        </w:rPr>
        <w:t>We gather information from observations, assessments, staff discussions, parents and external professionals.</w:t>
      </w:r>
    </w:p>
    <w:p w14:paraId="09E1715F" w14:textId="77777777" w:rsidR="004E0E54" w:rsidRPr="004E0E54" w:rsidRDefault="004E0E54" w:rsidP="00FD03AE">
      <w:pPr>
        <w:numPr>
          <w:ilvl w:val="0"/>
          <w:numId w:val="28"/>
        </w:numPr>
        <w:rPr>
          <w:rFonts w:ascii="Comic Sans MS" w:hAnsi="Comic Sans MS" w:cs="Arial"/>
        </w:rPr>
      </w:pPr>
      <w:r w:rsidRPr="004E0E54">
        <w:rPr>
          <w:rFonts w:ascii="Comic Sans MS" w:hAnsi="Comic Sans MS" w:cs="Arial"/>
        </w:rPr>
        <w:t>We consider the child’s communication, social interaction, behaviour, learning, physical needs and emotional well-being.</w:t>
      </w:r>
    </w:p>
    <w:p w14:paraId="28C70C93" w14:textId="77777777" w:rsidR="004E0E54" w:rsidRPr="004E0E54" w:rsidRDefault="004E0E54" w:rsidP="00FD03AE">
      <w:pPr>
        <w:ind w:left="360"/>
        <w:rPr>
          <w:rFonts w:ascii="Comic Sans MS" w:hAnsi="Comic Sans MS" w:cs="Arial"/>
          <w:b/>
          <w:bCs/>
        </w:rPr>
      </w:pPr>
      <w:r w:rsidRPr="004E0E54">
        <w:rPr>
          <w:rFonts w:ascii="Comic Sans MS" w:hAnsi="Comic Sans MS" w:cs="Arial"/>
          <w:b/>
          <w:bCs/>
        </w:rPr>
        <w:t>Plan</w:t>
      </w:r>
    </w:p>
    <w:p w14:paraId="773A2CAE" w14:textId="77777777" w:rsidR="004E0E54" w:rsidRPr="004E0E54" w:rsidRDefault="004E0E54" w:rsidP="00FD03AE">
      <w:pPr>
        <w:numPr>
          <w:ilvl w:val="0"/>
          <w:numId w:val="29"/>
        </w:numPr>
        <w:rPr>
          <w:rFonts w:ascii="Comic Sans MS" w:hAnsi="Comic Sans MS" w:cs="Arial"/>
        </w:rPr>
      </w:pPr>
      <w:r w:rsidRPr="004E0E54">
        <w:rPr>
          <w:rFonts w:ascii="Comic Sans MS" w:hAnsi="Comic Sans MS" w:cs="Arial"/>
        </w:rPr>
        <w:t>The SENCO, key person and parents jointly agree targeted strategies and outcomes.</w:t>
      </w:r>
    </w:p>
    <w:p w14:paraId="0DD101C8" w14:textId="77777777" w:rsidR="004E0E54" w:rsidRPr="004E0E54" w:rsidRDefault="004E0E54" w:rsidP="00FD03AE">
      <w:pPr>
        <w:numPr>
          <w:ilvl w:val="0"/>
          <w:numId w:val="29"/>
        </w:numPr>
        <w:rPr>
          <w:rFonts w:ascii="Comic Sans MS" w:hAnsi="Comic Sans MS" w:cs="Arial"/>
        </w:rPr>
      </w:pPr>
      <w:r w:rsidRPr="004E0E54">
        <w:rPr>
          <w:rFonts w:ascii="Comic Sans MS" w:hAnsi="Comic Sans MS" w:cs="Arial"/>
        </w:rPr>
        <w:t>A SEND Support Plan (or Individual Support Plan) is created where appropriate.</w:t>
      </w:r>
    </w:p>
    <w:p w14:paraId="263DFECB" w14:textId="77777777" w:rsidR="004E0E54" w:rsidRPr="004E0E54" w:rsidRDefault="004E0E54" w:rsidP="00FD03AE">
      <w:pPr>
        <w:numPr>
          <w:ilvl w:val="0"/>
          <w:numId w:val="29"/>
        </w:numPr>
        <w:rPr>
          <w:rFonts w:ascii="Comic Sans MS" w:hAnsi="Comic Sans MS" w:cs="Arial"/>
        </w:rPr>
      </w:pPr>
      <w:r w:rsidRPr="004E0E54">
        <w:rPr>
          <w:rFonts w:ascii="Comic Sans MS" w:hAnsi="Comic Sans MS" w:cs="Arial"/>
        </w:rPr>
        <w:t>Parents are fully involved, and their knowledge is valued.</w:t>
      </w:r>
    </w:p>
    <w:p w14:paraId="336480DF" w14:textId="77777777" w:rsidR="004E0E54" w:rsidRPr="004E0E54" w:rsidRDefault="004E0E54" w:rsidP="00FD03AE">
      <w:pPr>
        <w:numPr>
          <w:ilvl w:val="0"/>
          <w:numId w:val="29"/>
        </w:numPr>
        <w:rPr>
          <w:rFonts w:ascii="Comic Sans MS" w:hAnsi="Comic Sans MS" w:cs="Arial"/>
        </w:rPr>
      </w:pPr>
      <w:r w:rsidRPr="004E0E54">
        <w:rPr>
          <w:rFonts w:ascii="Comic Sans MS" w:hAnsi="Comic Sans MS" w:cs="Arial"/>
        </w:rPr>
        <w:t>Where appropriate, the child’s views are captured through play-based or visual methods.</w:t>
      </w:r>
    </w:p>
    <w:p w14:paraId="31B0BDA9" w14:textId="77777777" w:rsidR="004E0E54" w:rsidRPr="004E0E54" w:rsidRDefault="004E0E54" w:rsidP="00FD03AE">
      <w:pPr>
        <w:ind w:left="360"/>
        <w:rPr>
          <w:rFonts w:ascii="Comic Sans MS" w:hAnsi="Comic Sans MS" w:cs="Arial"/>
          <w:b/>
          <w:bCs/>
        </w:rPr>
      </w:pPr>
      <w:r w:rsidRPr="004E0E54">
        <w:rPr>
          <w:rFonts w:ascii="Comic Sans MS" w:hAnsi="Comic Sans MS" w:cs="Arial"/>
          <w:b/>
          <w:bCs/>
        </w:rPr>
        <w:t>Do</w:t>
      </w:r>
    </w:p>
    <w:p w14:paraId="6468BD48" w14:textId="77777777" w:rsidR="004E0E54" w:rsidRPr="004E0E54" w:rsidRDefault="004E0E54" w:rsidP="00FD03AE">
      <w:pPr>
        <w:numPr>
          <w:ilvl w:val="0"/>
          <w:numId w:val="30"/>
        </w:numPr>
        <w:rPr>
          <w:rFonts w:ascii="Comic Sans MS" w:hAnsi="Comic Sans MS" w:cs="Arial"/>
        </w:rPr>
      </w:pPr>
      <w:r w:rsidRPr="004E0E54">
        <w:rPr>
          <w:rFonts w:ascii="Comic Sans MS" w:hAnsi="Comic Sans MS" w:cs="Arial"/>
        </w:rPr>
        <w:t>The key person leads on implementing strategies, with staff providing consistent support.</w:t>
      </w:r>
    </w:p>
    <w:p w14:paraId="21325889" w14:textId="77777777" w:rsidR="004E0E54" w:rsidRPr="004E0E54" w:rsidRDefault="004E0E54" w:rsidP="00FD03AE">
      <w:pPr>
        <w:numPr>
          <w:ilvl w:val="0"/>
          <w:numId w:val="30"/>
        </w:numPr>
        <w:rPr>
          <w:rFonts w:ascii="Comic Sans MS" w:hAnsi="Comic Sans MS" w:cs="Arial"/>
        </w:rPr>
      </w:pPr>
      <w:r w:rsidRPr="004E0E54">
        <w:rPr>
          <w:rFonts w:ascii="Comic Sans MS" w:hAnsi="Comic Sans MS" w:cs="Arial"/>
        </w:rPr>
        <w:t>Evidence-based, inclusive practices are used to support progress.</w:t>
      </w:r>
    </w:p>
    <w:p w14:paraId="237B5065" w14:textId="77777777" w:rsidR="004E0E54" w:rsidRPr="004E0E54" w:rsidRDefault="004E0E54" w:rsidP="00FD03AE">
      <w:pPr>
        <w:numPr>
          <w:ilvl w:val="0"/>
          <w:numId w:val="30"/>
        </w:numPr>
        <w:rPr>
          <w:rFonts w:ascii="Comic Sans MS" w:hAnsi="Comic Sans MS" w:cs="Arial"/>
        </w:rPr>
      </w:pPr>
      <w:r w:rsidRPr="004E0E54">
        <w:rPr>
          <w:rFonts w:ascii="Comic Sans MS" w:hAnsi="Comic Sans MS" w:cs="Arial"/>
        </w:rPr>
        <w:t>Adjustments may include environmental changes, visual supports, routines, modelling language, specialist resources or targeted interventions.</w:t>
      </w:r>
    </w:p>
    <w:p w14:paraId="4CC7F740" w14:textId="77777777" w:rsidR="004E0E54" w:rsidRPr="004E0E54" w:rsidRDefault="004E0E54" w:rsidP="00FD03AE">
      <w:pPr>
        <w:ind w:left="360"/>
        <w:rPr>
          <w:rFonts w:ascii="Comic Sans MS" w:hAnsi="Comic Sans MS" w:cs="Arial"/>
          <w:b/>
          <w:bCs/>
        </w:rPr>
      </w:pPr>
      <w:r w:rsidRPr="004E0E54">
        <w:rPr>
          <w:rFonts w:ascii="Comic Sans MS" w:hAnsi="Comic Sans MS" w:cs="Arial"/>
          <w:b/>
          <w:bCs/>
        </w:rPr>
        <w:t>Review</w:t>
      </w:r>
    </w:p>
    <w:p w14:paraId="2E6533CF" w14:textId="77777777" w:rsidR="004E0E54" w:rsidRPr="004E0E54" w:rsidRDefault="004E0E54" w:rsidP="00FD03AE">
      <w:pPr>
        <w:numPr>
          <w:ilvl w:val="0"/>
          <w:numId w:val="31"/>
        </w:numPr>
        <w:rPr>
          <w:rFonts w:ascii="Comic Sans MS" w:hAnsi="Comic Sans MS" w:cs="Arial"/>
        </w:rPr>
      </w:pPr>
      <w:r w:rsidRPr="004E0E54">
        <w:rPr>
          <w:rFonts w:ascii="Comic Sans MS" w:hAnsi="Comic Sans MS" w:cs="Arial"/>
        </w:rPr>
        <w:t xml:space="preserve">Reviews are carried out at least </w:t>
      </w:r>
      <w:r w:rsidRPr="004E0E54">
        <w:rPr>
          <w:rFonts w:ascii="Comic Sans MS" w:hAnsi="Comic Sans MS" w:cs="Arial"/>
          <w:b/>
          <w:bCs/>
        </w:rPr>
        <w:t>each term</w:t>
      </w:r>
      <w:r w:rsidRPr="004E0E54">
        <w:rPr>
          <w:rFonts w:ascii="Comic Sans MS" w:hAnsi="Comic Sans MS" w:cs="Arial"/>
        </w:rPr>
        <w:t>, or more frequently if required.</w:t>
      </w:r>
    </w:p>
    <w:p w14:paraId="7B8152B4" w14:textId="77777777" w:rsidR="004E0E54" w:rsidRPr="004E0E54" w:rsidRDefault="004E0E54" w:rsidP="00FD03AE">
      <w:pPr>
        <w:numPr>
          <w:ilvl w:val="0"/>
          <w:numId w:val="31"/>
        </w:numPr>
        <w:rPr>
          <w:rFonts w:ascii="Comic Sans MS" w:hAnsi="Comic Sans MS" w:cs="Arial"/>
        </w:rPr>
      </w:pPr>
      <w:r w:rsidRPr="004E0E54">
        <w:rPr>
          <w:rFonts w:ascii="Comic Sans MS" w:hAnsi="Comic Sans MS" w:cs="Arial"/>
        </w:rPr>
        <w:t>We adapt support based on evidence and progress.</w:t>
      </w:r>
    </w:p>
    <w:p w14:paraId="2B4EC0AC" w14:textId="77777777" w:rsidR="004E0E54" w:rsidRPr="004E0E54" w:rsidRDefault="004E0E54" w:rsidP="00FD03AE">
      <w:pPr>
        <w:numPr>
          <w:ilvl w:val="0"/>
          <w:numId w:val="31"/>
        </w:numPr>
        <w:rPr>
          <w:rFonts w:ascii="Comic Sans MS" w:hAnsi="Comic Sans MS" w:cs="Arial"/>
        </w:rPr>
      </w:pPr>
      <w:r w:rsidRPr="004E0E54">
        <w:rPr>
          <w:rFonts w:ascii="Comic Sans MS" w:hAnsi="Comic Sans MS" w:cs="Arial"/>
        </w:rPr>
        <w:t>Outcomes are shared openly with parents and recorded.</w:t>
      </w:r>
    </w:p>
    <w:p w14:paraId="074254F0" w14:textId="27533553" w:rsidR="004E0E54" w:rsidRPr="004E0E54" w:rsidRDefault="004E0E54" w:rsidP="00FD03AE">
      <w:pPr>
        <w:ind w:left="1080"/>
        <w:rPr>
          <w:rFonts w:ascii="Comic Sans MS" w:hAnsi="Comic Sans MS" w:cs="Arial"/>
        </w:rPr>
      </w:pPr>
    </w:p>
    <w:p w14:paraId="16C1357C" w14:textId="4521B6BA" w:rsidR="004E0E54" w:rsidRPr="004E0E54" w:rsidRDefault="004E0E54" w:rsidP="00FD03AE">
      <w:pPr>
        <w:rPr>
          <w:rFonts w:ascii="Comic Sans MS" w:hAnsi="Comic Sans MS" w:cs="Arial"/>
          <w:b/>
          <w:bCs/>
        </w:rPr>
      </w:pPr>
      <w:r w:rsidRPr="004E0E54">
        <w:rPr>
          <w:rFonts w:ascii="Comic Sans MS" w:hAnsi="Comic Sans MS" w:cs="Arial"/>
          <w:b/>
          <w:bCs/>
        </w:rPr>
        <w:t>Working in Partnership with Parents</w:t>
      </w:r>
    </w:p>
    <w:p w14:paraId="0D2D95AA" w14:textId="77777777" w:rsidR="004E0E54" w:rsidRPr="004E0E54" w:rsidRDefault="004E0E54" w:rsidP="00FD03AE">
      <w:pPr>
        <w:numPr>
          <w:ilvl w:val="0"/>
          <w:numId w:val="32"/>
        </w:numPr>
        <w:rPr>
          <w:rFonts w:ascii="Comic Sans MS" w:hAnsi="Comic Sans MS" w:cs="Arial"/>
        </w:rPr>
      </w:pPr>
      <w:r w:rsidRPr="004E0E54">
        <w:rPr>
          <w:rFonts w:ascii="Comic Sans MS" w:hAnsi="Comic Sans MS" w:cs="Arial"/>
        </w:rPr>
        <w:t>We recognise parents as experts on their child. We:</w:t>
      </w:r>
    </w:p>
    <w:p w14:paraId="28D35667" w14:textId="77777777" w:rsidR="004E0E54" w:rsidRPr="004E0E54" w:rsidRDefault="004E0E54" w:rsidP="00FD03AE">
      <w:pPr>
        <w:numPr>
          <w:ilvl w:val="0"/>
          <w:numId w:val="32"/>
        </w:numPr>
        <w:rPr>
          <w:rFonts w:ascii="Comic Sans MS" w:hAnsi="Comic Sans MS" w:cs="Arial"/>
        </w:rPr>
      </w:pPr>
      <w:r w:rsidRPr="004E0E54">
        <w:rPr>
          <w:rFonts w:ascii="Comic Sans MS" w:hAnsi="Comic Sans MS" w:cs="Arial"/>
        </w:rPr>
        <w:t>actively involve parents at every stage</w:t>
      </w:r>
    </w:p>
    <w:p w14:paraId="4EA6775F" w14:textId="77777777" w:rsidR="004E0E54" w:rsidRPr="004E0E54" w:rsidRDefault="004E0E54" w:rsidP="00FD03AE">
      <w:pPr>
        <w:numPr>
          <w:ilvl w:val="0"/>
          <w:numId w:val="32"/>
        </w:numPr>
        <w:rPr>
          <w:rFonts w:ascii="Comic Sans MS" w:hAnsi="Comic Sans MS" w:cs="Arial"/>
        </w:rPr>
      </w:pPr>
      <w:r w:rsidRPr="004E0E54">
        <w:rPr>
          <w:rFonts w:ascii="Comic Sans MS" w:hAnsi="Comic Sans MS" w:cs="Arial"/>
        </w:rPr>
        <w:t>share updates openly, honestly and respectfully</w:t>
      </w:r>
    </w:p>
    <w:p w14:paraId="633E5C10" w14:textId="77777777" w:rsidR="004E0E54" w:rsidRPr="004E0E54" w:rsidRDefault="004E0E54" w:rsidP="00FD03AE">
      <w:pPr>
        <w:numPr>
          <w:ilvl w:val="0"/>
          <w:numId w:val="32"/>
        </w:numPr>
        <w:rPr>
          <w:rFonts w:ascii="Comic Sans MS" w:hAnsi="Comic Sans MS" w:cs="Arial"/>
        </w:rPr>
      </w:pPr>
      <w:r w:rsidRPr="004E0E54">
        <w:rPr>
          <w:rFonts w:ascii="Comic Sans MS" w:hAnsi="Comic Sans MS" w:cs="Arial"/>
        </w:rPr>
        <w:t>provide information on the Bromley Local Offer, IAS Service (Information, Advice and Support), Early Help services and other support</w:t>
      </w:r>
    </w:p>
    <w:p w14:paraId="6A5EC8DF" w14:textId="77777777" w:rsidR="004E0E54" w:rsidRPr="004E0E54" w:rsidRDefault="004E0E54" w:rsidP="00FD03AE">
      <w:pPr>
        <w:numPr>
          <w:ilvl w:val="0"/>
          <w:numId w:val="32"/>
        </w:numPr>
        <w:rPr>
          <w:rFonts w:ascii="Comic Sans MS" w:hAnsi="Comic Sans MS" w:cs="Arial"/>
        </w:rPr>
      </w:pPr>
      <w:r w:rsidRPr="004E0E54">
        <w:rPr>
          <w:rFonts w:ascii="Comic Sans MS" w:hAnsi="Comic Sans MS" w:cs="Arial"/>
        </w:rPr>
        <w:t>signpost families to relevant agencies where needed</w:t>
      </w:r>
    </w:p>
    <w:p w14:paraId="514D04E7" w14:textId="77777777" w:rsidR="004E0E54" w:rsidRPr="004E0E54" w:rsidRDefault="004E0E54" w:rsidP="00FD03AE">
      <w:pPr>
        <w:numPr>
          <w:ilvl w:val="0"/>
          <w:numId w:val="32"/>
        </w:numPr>
        <w:rPr>
          <w:rFonts w:ascii="Comic Sans MS" w:hAnsi="Comic Sans MS" w:cs="Arial"/>
        </w:rPr>
      </w:pPr>
      <w:r w:rsidRPr="004E0E54">
        <w:rPr>
          <w:rFonts w:ascii="Comic Sans MS" w:hAnsi="Comic Sans MS" w:cs="Arial"/>
        </w:rPr>
        <w:t>provide written records of plans, reviews and meetings</w:t>
      </w:r>
    </w:p>
    <w:p w14:paraId="12C1EF5B" w14:textId="6FEF23BE" w:rsidR="004E0E54" w:rsidRPr="004E0E54" w:rsidRDefault="004E0E54" w:rsidP="00FD03AE">
      <w:pPr>
        <w:ind w:left="1080"/>
        <w:rPr>
          <w:rFonts w:ascii="Comic Sans MS" w:hAnsi="Comic Sans MS" w:cs="Arial"/>
        </w:rPr>
      </w:pPr>
    </w:p>
    <w:p w14:paraId="35083CF1" w14:textId="24718501" w:rsidR="004E0E54" w:rsidRPr="004E0E54" w:rsidRDefault="004E0E54" w:rsidP="00FD03AE">
      <w:pPr>
        <w:rPr>
          <w:rFonts w:ascii="Comic Sans MS" w:hAnsi="Comic Sans MS" w:cs="Arial"/>
          <w:b/>
          <w:bCs/>
        </w:rPr>
      </w:pPr>
      <w:r w:rsidRPr="004E0E54">
        <w:rPr>
          <w:rFonts w:ascii="Comic Sans MS" w:hAnsi="Comic Sans MS" w:cs="Arial"/>
          <w:b/>
          <w:bCs/>
        </w:rPr>
        <w:t>Listening to the Child’s Voice</w:t>
      </w:r>
    </w:p>
    <w:p w14:paraId="1816BCF3" w14:textId="77777777" w:rsidR="004E0E54" w:rsidRPr="004E0E54" w:rsidRDefault="004E0E54" w:rsidP="00FD03AE">
      <w:pPr>
        <w:numPr>
          <w:ilvl w:val="0"/>
          <w:numId w:val="33"/>
        </w:numPr>
        <w:rPr>
          <w:rFonts w:ascii="Comic Sans MS" w:hAnsi="Comic Sans MS" w:cs="Arial"/>
        </w:rPr>
      </w:pPr>
      <w:r w:rsidRPr="004E0E54">
        <w:rPr>
          <w:rFonts w:ascii="Comic Sans MS" w:hAnsi="Comic Sans MS" w:cs="Arial"/>
        </w:rPr>
        <w:t>Where appropriate and developmentally suitable, we:</w:t>
      </w:r>
    </w:p>
    <w:p w14:paraId="3B5B701F" w14:textId="77777777" w:rsidR="004E0E54" w:rsidRPr="004E0E54" w:rsidRDefault="004E0E54" w:rsidP="00FD03AE">
      <w:pPr>
        <w:numPr>
          <w:ilvl w:val="0"/>
          <w:numId w:val="33"/>
        </w:numPr>
        <w:rPr>
          <w:rFonts w:ascii="Comic Sans MS" w:hAnsi="Comic Sans MS" w:cs="Arial"/>
        </w:rPr>
      </w:pPr>
      <w:r w:rsidRPr="004E0E54">
        <w:rPr>
          <w:rFonts w:ascii="Comic Sans MS" w:hAnsi="Comic Sans MS" w:cs="Arial"/>
        </w:rPr>
        <w:lastRenderedPageBreak/>
        <w:t>observe children’s preferences, interests and communication styles</w:t>
      </w:r>
    </w:p>
    <w:p w14:paraId="3DE937CB" w14:textId="77777777" w:rsidR="004E0E54" w:rsidRPr="004E0E54" w:rsidRDefault="004E0E54" w:rsidP="00FD03AE">
      <w:pPr>
        <w:numPr>
          <w:ilvl w:val="0"/>
          <w:numId w:val="33"/>
        </w:numPr>
        <w:rPr>
          <w:rFonts w:ascii="Comic Sans MS" w:hAnsi="Comic Sans MS" w:cs="Arial"/>
        </w:rPr>
      </w:pPr>
      <w:r w:rsidRPr="004E0E54">
        <w:rPr>
          <w:rFonts w:ascii="Comic Sans MS" w:hAnsi="Comic Sans MS" w:cs="Arial"/>
        </w:rPr>
        <w:t>use visuals, play-based feedback or one-page profile tools</w:t>
      </w:r>
    </w:p>
    <w:p w14:paraId="370E3B1E" w14:textId="77777777" w:rsidR="004E0E54" w:rsidRPr="004E0E54" w:rsidRDefault="004E0E54" w:rsidP="00FD03AE">
      <w:pPr>
        <w:numPr>
          <w:ilvl w:val="0"/>
          <w:numId w:val="33"/>
        </w:numPr>
        <w:rPr>
          <w:rFonts w:ascii="Comic Sans MS" w:hAnsi="Comic Sans MS" w:cs="Arial"/>
        </w:rPr>
      </w:pPr>
      <w:r w:rsidRPr="004E0E54">
        <w:rPr>
          <w:rFonts w:ascii="Comic Sans MS" w:hAnsi="Comic Sans MS" w:cs="Arial"/>
        </w:rPr>
        <w:t>ensure children are respected, included and heard</w:t>
      </w:r>
    </w:p>
    <w:p w14:paraId="37FEB59B" w14:textId="0610B0FF" w:rsidR="004E0E54" w:rsidRPr="004E0E54" w:rsidRDefault="004E0E54" w:rsidP="00FD03AE">
      <w:pPr>
        <w:ind w:left="360"/>
        <w:rPr>
          <w:rFonts w:ascii="Comic Sans MS" w:hAnsi="Comic Sans MS" w:cs="Arial"/>
        </w:rPr>
      </w:pPr>
    </w:p>
    <w:p w14:paraId="4189CEA1" w14:textId="65824944" w:rsidR="004E0E54" w:rsidRPr="004E0E54" w:rsidRDefault="004E0E54" w:rsidP="00FD03AE">
      <w:pPr>
        <w:rPr>
          <w:rFonts w:ascii="Comic Sans MS" w:hAnsi="Comic Sans MS" w:cs="Arial"/>
          <w:b/>
          <w:bCs/>
        </w:rPr>
      </w:pPr>
      <w:r w:rsidRPr="004E0E54">
        <w:rPr>
          <w:rFonts w:ascii="Comic Sans MS" w:hAnsi="Comic Sans MS" w:cs="Arial"/>
          <w:b/>
          <w:bCs/>
        </w:rPr>
        <w:t>Working with External Agencies</w:t>
      </w:r>
    </w:p>
    <w:p w14:paraId="5EC8CFBA" w14:textId="77777777" w:rsidR="004E0E54" w:rsidRPr="004E0E54" w:rsidRDefault="004E0E54" w:rsidP="00FD03AE">
      <w:pPr>
        <w:numPr>
          <w:ilvl w:val="0"/>
          <w:numId w:val="34"/>
        </w:numPr>
        <w:rPr>
          <w:rFonts w:ascii="Comic Sans MS" w:hAnsi="Comic Sans MS" w:cs="Arial"/>
        </w:rPr>
      </w:pPr>
      <w:r w:rsidRPr="004E0E54">
        <w:rPr>
          <w:rFonts w:ascii="Comic Sans MS" w:hAnsi="Comic Sans MS" w:cs="Arial"/>
        </w:rPr>
        <w:t>We work collaboratively with:</w:t>
      </w:r>
    </w:p>
    <w:p w14:paraId="58D5F939" w14:textId="77777777" w:rsidR="004E0E54" w:rsidRPr="004E0E54" w:rsidRDefault="004E0E54" w:rsidP="00FD03AE">
      <w:pPr>
        <w:numPr>
          <w:ilvl w:val="0"/>
          <w:numId w:val="34"/>
        </w:numPr>
        <w:rPr>
          <w:rFonts w:ascii="Comic Sans MS" w:hAnsi="Comic Sans MS" w:cs="Arial"/>
        </w:rPr>
      </w:pPr>
      <w:r w:rsidRPr="004E0E54">
        <w:rPr>
          <w:rFonts w:ascii="Comic Sans MS" w:hAnsi="Comic Sans MS" w:cs="Arial"/>
        </w:rPr>
        <w:t>Bromley Early Years Inclusion Team</w:t>
      </w:r>
    </w:p>
    <w:p w14:paraId="23C6D3B4" w14:textId="77777777" w:rsidR="004E0E54" w:rsidRPr="004E0E54" w:rsidRDefault="004E0E54" w:rsidP="00FD03AE">
      <w:pPr>
        <w:numPr>
          <w:ilvl w:val="0"/>
          <w:numId w:val="34"/>
        </w:numPr>
        <w:rPr>
          <w:rFonts w:ascii="Comic Sans MS" w:hAnsi="Comic Sans MS" w:cs="Arial"/>
        </w:rPr>
      </w:pPr>
      <w:r w:rsidRPr="004E0E54">
        <w:rPr>
          <w:rFonts w:ascii="Comic Sans MS" w:hAnsi="Comic Sans MS" w:cs="Arial"/>
        </w:rPr>
        <w:t>Speech and Language Therapists</w:t>
      </w:r>
    </w:p>
    <w:p w14:paraId="1DB46B9F" w14:textId="77777777" w:rsidR="004E0E54" w:rsidRPr="004E0E54" w:rsidRDefault="004E0E54" w:rsidP="00FD03AE">
      <w:pPr>
        <w:numPr>
          <w:ilvl w:val="0"/>
          <w:numId w:val="34"/>
        </w:numPr>
        <w:rPr>
          <w:rFonts w:ascii="Comic Sans MS" w:hAnsi="Comic Sans MS" w:cs="Arial"/>
        </w:rPr>
      </w:pPr>
      <w:r w:rsidRPr="004E0E54">
        <w:rPr>
          <w:rFonts w:ascii="Comic Sans MS" w:hAnsi="Comic Sans MS" w:cs="Arial"/>
        </w:rPr>
        <w:t>Occupational Therapists</w:t>
      </w:r>
    </w:p>
    <w:p w14:paraId="2D917453" w14:textId="77777777" w:rsidR="004E0E54" w:rsidRPr="004E0E54" w:rsidRDefault="004E0E54" w:rsidP="00FD03AE">
      <w:pPr>
        <w:numPr>
          <w:ilvl w:val="0"/>
          <w:numId w:val="34"/>
        </w:numPr>
        <w:rPr>
          <w:rFonts w:ascii="Comic Sans MS" w:hAnsi="Comic Sans MS" w:cs="Arial"/>
        </w:rPr>
      </w:pPr>
      <w:r w:rsidRPr="004E0E54">
        <w:rPr>
          <w:rFonts w:ascii="Comic Sans MS" w:hAnsi="Comic Sans MS" w:cs="Arial"/>
        </w:rPr>
        <w:t>Physiotherapists</w:t>
      </w:r>
    </w:p>
    <w:p w14:paraId="40286B85" w14:textId="77777777" w:rsidR="004E0E54" w:rsidRPr="004E0E54" w:rsidRDefault="004E0E54" w:rsidP="00FD03AE">
      <w:pPr>
        <w:numPr>
          <w:ilvl w:val="0"/>
          <w:numId w:val="34"/>
        </w:numPr>
        <w:rPr>
          <w:rFonts w:ascii="Comic Sans MS" w:hAnsi="Comic Sans MS" w:cs="Arial"/>
        </w:rPr>
      </w:pPr>
      <w:r w:rsidRPr="004E0E54">
        <w:rPr>
          <w:rFonts w:ascii="Comic Sans MS" w:hAnsi="Comic Sans MS" w:cs="Arial"/>
        </w:rPr>
        <w:t>Educational Psychologists</w:t>
      </w:r>
    </w:p>
    <w:p w14:paraId="69B19F36" w14:textId="77777777" w:rsidR="004E0E54" w:rsidRPr="004E0E54" w:rsidRDefault="004E0E54" w:rsidP="00FD03AE">
      <w:pPr>
        <w:numPr>
          <w:ilvl w:val="0"/>
          <w:numId w:val="34"/>
        </w:numPr>
        <w:rPr>
          <w:rFonts w:ascii="Comic Sans MS" w:hAnsi="Comic Sans MS" w:cs="Arial"/>
        </w:rPr>
      </w:pPr>
      <w:r w:rsidRPr="004E0E54">
        <w:rPr>
          <w:rFonts w:ascii="Comic Sans MS" w:hAnsi="Comic Sans MS" w:cs="Arial"/>
        </w:rPr>
        <w:t>Health Visitors and Paediatric Services</w:t>
      </w:r>
    </w:p>
    <w:p w14:paraId="5E35C8E9" w14:textId="77777777" w:rsidR="004E0E54" w:rsidRPr="004E0E54" w:rsidRDefault="004E0E54" w:rsidP="00FD03AE">
      <w:pPr>
        <w:numPr>
          <w:ilvl w:val="0"/>
          <w:numId w:val="34"/>
        </w:numPr>
        <w:rPr>
          <w:rFonts w:ascii="Comic Sans MS" w:hAnsi="Comic Sans MS" w:cs="Arial"/>
        </w:rPr>
      </w:pPr>
      <w:r w:rsidRPr="004E0E54">
        <w:rPr>
          <w:rFonts w:ascii="Comic Sans MS" w:hAnsi="Comic Sans MS" w:cs="Arial"/>
        </w:rPr>
        <w:t>Early Help and Social Care</w:t>
      </w:r>
    </w:p>
    <w:p w14:paraId="50697ADE" w14:textId="77777777" w:rsidR="004E0E54" w:rsidRPr="004E0E54" w:rsidRDefault="004E0E54" w:rsidP="00FD03AE">
      <w:pPr>
        <w:numPr>
          <w:ilvl w:val="0"/>
          <w:numId w:val="34"/>
        </w:numPr>
        <w:rPr>
          <w:rFonts w:ascii="Comic Sans MS" w:hAnsi="Comic Sans MS" w:cs="Arial"/>
        </w:rPr>
      </w:pPr>
      <w:r w:rsidRPr="004E0E54">
        <w:rPr>
          <w:rFonts w:ascii="Comic Sans MS" w:hAnsi="Comic Sans MS" w:cs="Arial"/>
        </w:rPr>
        <w:t>Portage</w:t>
      </w:r>
    </w:p>
    <w:p w14:paraId="799B89E3" w14:textId="77777777" w:rsidR="004E0E54" w:rsidRPr="004E0E54" w:rsidRDefault="004E0E54" w:rsidP="00FD03AE">
      <w:pPr>
        <w:numPr>
          <w:ilvl w:val="0"/>
          <w:numId w:val="34"/>
        </w:numPr>
        <w:rPr>
          <w:rFonts w:ascii="Comic Sans MS" w:hAnsi="Comic Sans MS" w:cs="Arial"/>
        </w:rPr>
      </w:pPr>
      <w:r w:rsidRPr="004E0E54">
        <w:rPr>
          <w:rFonts w:ascii="Comic Sans MS" w:hAnsi="Comic Sans MS" w:cs="Arial"/>
        </w:rPr>
        <w:t>Other specialist services relevant to the child</w:t>
      </w:r>
    </w:p>
    <w:p w14:paraId="5F05B13D" w14:textId="77777777" w:rsidR="004E0E54" w:rsidRPr="004E0E54" w:rsidRDefault="004E0E54" w:rsidP="00FD03AE">
      <w:pPr>
        <w:numPr>
          <w:ilvl w:val="0"/>
          <w:numId w:val="34"/>
        </w:numPr>
        <w:rPr>
          <w:rFonts w:ascii="Comic Sans MS" w:hAnsi="Comic Sans MS" w:cs="Arial"/>
        </w:rPr>
      </w:pPr>
      <w:r w:rsidRPr="004E0E54">
        <w:rPr>
          <w:rFonts w:ascii="Comic Sans MS" w:hAnsi="Comic Sans MS" w:cs="Arial"/>
        </w:rPr>
        <w:t>We seek advice and guidance to improve outcomes and implement recommended strategies within the setting.</w:t>
      </w:r>
    </w:p>
    <w:p w14:paraId="786D6106" w14:textId="5B36EDCE" w:rsidR="004E0E54" w:rsidRPr="004E0E54" w:rsidRDefault="004E0E54" w:rsidP="00FD03AE">
      <w:pPr>
        <w:ind w:left="360"/>
        <w:rPr>
          <w:rFonts w:ascii="Comic Sans MS" w:hAnsi="Comic Sans MS" w:cs="Arial"/>
        </w:rPr>
      </w:pPr>
    </w:p>
    <w:p w14:paraId="17302AA7" w14:textId="289BAED6" w:rsidR="004E0E54" w:rsidRPr="004E0E54" w:rsidRDefault="004E0E54" w:rsidP="00FD03AE">
      <w:pPr>
        <w:rPr>
          <w:rFonts w:ascii="Comic Sans MS" w:hAnsi="Comic Sans MS" w:cs="Arial"/>
          <w:b/>
          <w:bCs/>
        </w:rPr>
      </w:pPr>
      <w:r w:rsidRPr="004E0E54">
        <w:rPr>
          <w:rFonts w:ascii="Comic Sans MS" w:hAnsi="Comic Sans MS" w:cs="Arial"/>
          <w:b/>
          <w:bCs/>
        </w:rPr>
        <w:t>Referrals for Additional Support</w:t>
      </w:r>
    </w:p>
    <w:p w14:paraId="2DE10BBB" w14:textId="77777777" w:rsidR="004E0E54" w:rsidRPr="004E0E54" w:rsidRDefault="004E0E54" w:rsidP="00FD03AE">
      <w:pPr>
        <w:numPr>
          <w:ilvl w:val="0"/>
          <w:numId w:val="35"/>
        </w:numPr>
        <w:rPr>
          <w:rFonts w:ascii="Comic Sans MS" w:hAnsi="Comic Sans MS" w:cs="Arial"/>
        </w:rPr>
      </w:pPr>
      <w:r w:rsidRPr="004E0E54">
        <w:rPr>
          <w:rFonts w:ascii="Comic Sans MS" w:hAnsi="Comic Sans MS" w:cs="Arial"/>
        </w:rPr>
        <w:t>Where the child may require further assessment, we follow Bromley’s procedures for:</w:t>
      </w:r>
    </w:p>
    <w:p w14:paraId="2D8BCE37" w14:textId="77777777" w:rsidR="004E0E54" w:rsidRPr="004E0E54" w:rsidRDefault="004E0E54" w:rsidP="00FD03AE">
      <w:pPr>
        <w:numPr>
          <w:ilvl w:val="0"/>
          <w:numId w:val="35"/>
        </w:numPr>
        <w:rPr>
          <w:rFonts w:ascii="Comic Sans MS" w:hAnsi="Comic Sans MS" w:cs="Arial"/>
        </w:rPr>
      </w:pPr>
      <w:r w:rsidRPr="004E0E54">
        <w:rPr>
          <w:rFonts w:ascii="Comic Sans MS" w:hAnsi="Comic Sans MS" w:cs="Arial"/>
        </w:rPr>
        <w:t>Early Help or Common Assessment / Early Help Assessment (EHA)</w:t>
      </w:r>
    </w:p>
    <w:p w14:paraId="6772E02E" w14:textId="77777777" w:rsidR="004E0E54" w:rsidRPr="004E0E54" w:rsidRDefault="004E0E54" w:rsidP="00FD03AE">
      <w:pPr>
        <w:numPr>
          <w:ilvl w:val="0"/>
          <w:numId w:val="35"/>
        </w:numPr>
        <w:rPr>
          <w:rFonts w:ascii="Comic Sans MS" w:hAnsi="Comic Sans MS" w:cs="Arial"/>
        </w:rPr>
      </w:pPr>
      <w:r w:rsidRPr="004E0E54">
        <w:rPr>
          <w:rFonts w:ascii="Comic Sans MS" w:hAnsi="Comic Sans MS" w:cs="Arial"/>
        </w:rPr>
        <w:t>Targeted Early Years Inclusion Support</w:t>
      </w:r>
    </w:p>
    <w:p w14:paraId="3D0F3A80" w14:textId="77777777" w:rsidR="004E0E54" w:rsidRPr="004E0E54" w:rsidRDefault="004E0E54" w:rsidP="00FD03AE">
      <w:pPr>
        <w:numPr>
          <w:ilvl w:val="0"/>
          <w:numId w:val="35"/>
        </w:numPr>
        <w:rPr>
          <w:rFonts w:ascii="Comic Sans MS" w:hAnsi="Comic Sans MS" w:cs="Arial"/>
        </w:rPr>
      </w:pPr>
      <w:r w:rsidRPr="004E0E54">
        <w:rPr>
          <w:rFonts w:ascii="Comic Sans MS" w:hAnsi="Comic Sans MS" w:cs="Arial"/>
        </w:rPr>
        <w:t>Requesting an Education, Health and Care (EHC) Needs Assessment</w:t>
      </w:r>
    </w:p>
    <w:p w14:paraId="0C4408A9" w14:textId="77777777" w:rsidR="004E0E54" w:rsidRPr="004E0E54" w:rsidRDefault="004E0E54" w:rsidP="00FD03AE">
      <w:pPr>
        <w:numPr>
          <w:ilvl w:val="0"/>
          <w:numId w:val="35"/>
        </w:numPr>
        <w:rPr>
          <w:rFonts w:ascii="Comic Sans MS" w:hAnsi="Comic Sans MS" w:cs="Arial"/>
        </w:rPr>
      </w:pPr>
      <w:r w:rsidRPr="004E0E54">
        <w:rPr>
          <w:rFonts w:ascii="Comic Sans MS" w:hAnsi="Comic Sans MS" w:cs="Arial"/>
        </w:rPr>
        <w:t>Multi-agency meetings (e.g., Team Around the Child – TAC)</w:t>
      </w:r>
    </w:p>
    <w:p w14:paraId="290CEBCD" w14:textId="77777777" w:rsidR="004E0E54" w:rsidRPr="004E0E54" w:rsidRDefault="004E0E54" w:rsidP="00FD03AE">
      <w:pPr>
        <w:numPr>
          <w:ilvl w:val="0"/>
          <w:numId w:val="35"/>
        </w:numPr>
        <w:rPr>
          <w:rFonts w:ascii="Comic Sans MS" w:hAnsi="Comic Sans MS" w:cs="Arial"/>
        </w:rPr>
      </w:pPr>
      <w:r w:rsidRPr="004E0E54">
        <w:rPr>
          <w:rFonts w:ascii="Comic Sans MS" w:hAnsi="Comic Sans MS" w:cs="Arial"/>
        </w:rPr>
        <w:t>Parents are involved at every step.</w:t>
      </w:r>
    </w:p>
    <w:p w14:paraId="6FBED7FC" w14:textId="31422784" w:rsidR="004E0E54" w:rsidRPr="004E0E54" w:rsidRDefault="004E0E54" w:rsidP="00FD03AE">
      <w:pPr>
        <w:ind w:left="720"/>
        <w:rPr>
          <w:rFonts w:ascii="Comic Sans MS" w:hAnsi="Comic Sans MS" w:cs="Arial"/>
        </w:rPr>
      </w:pPr>
    </w:p>
    <w:p w14:paraId="0770C773" w14:textId="37111DAB" w:rsidR="004E0E54" w:rsidRPr="004E0E54" w:rsidRDefault="004E0E54" w:rsidP="00FD03AE">
      <w:pPr>
        <w:rPr>
          <w:rFonts w:ascii="Comic Sans MS" w:hAnsi="Comic Sans MS" w:cs="Arial"/>
          <w:b/>
          <w:bCs/>
        </w:rPr>
      </w:pPr>
      <w:r w:rsidRPr="004E0E54">
        <w:rPr>
          <w:rFonts w:ascii="Comic Sans MS" w:hAnsi="Comic Sans MS" w:cs="Arial"/>
          <w:b/>
          <w:bCs/>
        </w:rPr>
        <w:t>Staff Training and Capacity Building</w:t>
      </w:r>
    </w:p>
    <w:p w14:paraId="0CA045A5" w14:textId="77777777" w:rsidR="004E0E54" w:rsidRPr="004E0E54" w:rsidRDefault="004E0E54" w:rsidP="00FD03AE">
      <w:pPr>
        <w:rPr>
          <w:rFonts w:ascii="Comic Sans MS" w:hAnsi="Comic Sans MS" w:cs="Arial"/>
        </w:rPr>
      </w:pPr>
      <w:r w:rsidRPr="004E0E54">
        <w:rPr>
          <w:rFonts w:ascii="Comic Sans MS" w:hAnsi="Comic Sans MS" w:cs="Arial"/>
        </w:rPr>
        <w:t>We:</w:t>
      </w:r>
    </w:p>
    <w:p w14:paraId="7B9C8DA0" w14:textId="77777777" w:rsidR="004E0E54" w:rsidRPr="004E0E54" w:rsidRDefault="004E0E54" w:rsidP="00FD03AE">
      <w:pPr>
        <w:numPr>
          <w:ilvl w:val="0"/>
          <w:numId w:val="36"/>
        </w:numPr>
        <w:rPr>
          <w:rFonts w:ascii="Comic Sans MS" w:hAnsi="Comic Sans MS" w:cs="Arial"/>
        </w:rPr>
      </w:pPr>
      <w:r w:rsidRPr="004E0E54">
        <w:rPr>
          <w:rFonts w:ascii="Comic Sans MS" w:hAnsi="Comic Sans MS" w:cs="Arial"/>
        </w:rPr>
        <w:t>ensure staff receive regular SEND, inclusion, behaviour and communication training</w:t>
      </w:r>
    </w:p>
    <w:p w14:paraId="3FF2264A" w14:textId="77777777" w:rsidR="004E0E54" w:rsidRPr="004E0E54" w:rsidRDefault="004E0E54" w:rsidP="00FD03AE">
      <w:pPr>
        <w:numPr>
          <w:ilvl w:val="0"/>
          <w:numId w:val="36"/>
        </w:numPr>
        <w:rPr>
          <w:rFonts w:ascii="Comic Sans MS" w:hAnsi="Comic Sans MS" w:cs="Arial"/>
        </w:rPr>
      </w:pPr>
      <w:r w:rsidRPr="004E0E54">
        <w:rPr>
          <w:rFonts w:ascii="Comic Sans MS" w:hAnsi="Comic Sans MS" w:cs="Arial"/>
        </w:rPr>
        <w:t>provide bespoke training related to specific children’s needs where necessary</w:t>
      </w:r>
    </w:p>
    <w:p w14:paraId="47B3C5C4" w14:textId="77777777" w:rsidR="004E0E54" w:rsidRPr="004E0E54" w:rsidRDefault="004E0E54" w:rsidP="00FD03AE">
      <w:pPr>
        <w:numPr>
          <w:ilvl w:val="0"/>
          <w:numId w:val="36"/>
        </w:numPr>
        <w:rPr>
          <w:rFonts w:ascii="Comic Sans MS" w:hAnsi="Comic Sans MS" w:cs="Arial"/>
        </w:rPr>
      </w:pPr>
      <w:r w:rsidRPr="004E0E54">
        <w:rPr>
          <w:rFonts w:ascii="Comic Sans MS" w:hAnsi="Comic Sans MS" w:cs="Arial"/>
        </w:rPr>
        <w:t>maintain an inclusive culture through modelling, coaching and supervision</w:t>
      </w:r>
    </w:p>
    <w:p w14:paraId="56B6C4B9" w14:textId="1FD599F5" w:rsidR="004E0E54" w:rsidRPr="004E0E54" w:rsidRDefault="004E0E54" w:rsidP="00FD03AE">
      <w:pPr>
        <w:ind w:left="720"/>
        <w:rPr>
          <w:rFonts w:ascii="Comic Sans MS" w:hAnsi="Comic Sans MS" w:cs="Arial"/>
        </w:rPr>
      </w:pPr>
    </w:p>
    <w:p w14:paraId="3CA5C2DA" w14:textId="40EB5982" w:rsidR="004E0E54" w:rsidRPr="004E0E54" w:rsidRDefault="004E0E54" w:rsidP="00FD03AE">
      <w:pPr>
        <w:rPr>
          <w:rFonts w:ascii="Comic Sans MS" w:hAnsi="Comic Sans MS" w:cs="Arial"/>
          <w:b/>
          <w:bCs/>
        </w:rPr>
      </w:pPr>
      <w:r w:rsidRPr="004E0E54">
        <w:rPr>
          <w:rFonts w:ascii="Comic Sans MS" w:hAnsi="Comic Sans MS" w:cs="Arial"/>
          <w:b/>
          <w:bCs/>
        </w:rPr>
        <w:t>Curriculum, Environment and Resources</w:t>
      </w:r>
    </w:p>
    <w:p w14:paraId="3E30F046" w14:textId="77777777" w:rsidR="004E0E54" w:rsidRPr="004E0E54" w:rsidRDefault="004E0E54" w:rsidP="00FD03AE">
      <w:pPr>
        <w:rPr>
          <w:rFonts w:ascii="Comic Sans MS" w:hAnsi="Comic Sans MS" w:cs="Arial"/>
        </w:rPr>
      </w:pPr>
      <w:r w:rsidRPr="004E0E54">
        <w:rPr>
          <w:rFonts w:ascii="Comic Sans MS" w:hAnsi="Comic Sans MS" w:cs="Arial"/>
        </w:rPr>
        <w:t>We:</w:t>
      </w:r>
    </w:p>
    <w:p w14:paraId="767E876A" w14:textId="77777777" w:rsidR="004E0E54" w:rsidRPr="004E0E54" w:rsidRDefault="004E0E54" w:rsidP="00FD03AE">
      <w:pPr>
        <w:numPr>
          <w:ilvl w:val="0"/>
          <w:numId w:val="37"/>
        </w:numPr>
        <w:rPr>
          <w:rFonts w:ascii="Comic Sans MS" w:hAnsi="Comic Sans MS" w:cs="Arial"/>
        </w:rPr>
      </w:pPr>
      <w:r w:rsidRPr="004E0E54">
        <w:rPr>
          <w:rFonts w:ascii="Comic Sans MS" w:hAnsi="Comic Sans MS" w:cs="Arial"/>
        </w:rPr>
        <w:t>provide a differentiated, play-based curriculum that removes barriers to learning</w:t>
      </w:r>
    </w:p>
    <w:p w14:paraId="6F1DF37A" w14:textId="77777777" w:rsidR="004E0E54" w:rsidRPr="004E0E54" w:rsidRDefault="004E0E54" w:rsidP="00FD03AE">
      <w:pPr>
        <w:numPr>
          <w:ilvl w:val="0"/>
          <w:numId w:val="37"/>
        </w:numPr>
        <w:rPr>
          <w:rFonts w:ascii="Comic Sans MS" w:hAnsi="Comic Sans MS" w:cs="Arial"/>
        </w:rPr>
      </w:pPr>
      <w:r w:rsidRPr="004E0E54">
        <w:rPr>
          <w:rFonts w:ascii="Comic Sans MS" w:hAnsi="Comic Sans MS" w:cs="Arial"/>
        </w:rPr>
        <w:t>use visual supports, sensory tools and environmental adjustments</w:t>
      </w:r>
    </w:p>
    <w:p w14:paraId="6B1286D4" w14:textId="77777777" w:rsidR="004E0E54" w:rsidRPr="004E0E54" w:rsidRDefault="004E0E54" w:rsidP="00FD03AE">
      <w:pPr>
        <w:numPr>
          <w:ilvl w:val="0"/>
          <w:numId w:val="37"/>
        </w:numPr>
        <w:rPr>
          <w:rFonts w:ascii="Comic Sans MS" w:hAnsi="Comic Sans MS" w:cs="Arial"/>
        </w:rPr>
      </w:pPr>
      <w:r w:rsidRPr="004E0E54">
        <w:rPr>
          <w:rFonts w:ascii="Comic Sans MS" w:hAnsi="Comic Sans MS" w:cs="Arial"/>
        </w:rPr>
        <w:t>ensure activities are accessible, engaging and meaningful</w:t>
      </w:r>
    </w:p>
    <w:p w14:paraId="40CB686E" w14:textId="77777777" w:rsidR="004E0E54" w:rsidRPr="004E0E54" w:rsidRDefault="004E0E54" w:rsidP="00FD03AE">
      <w:pPr>
        <w:numPr>
          <w:ilvl w:val="0"/>
          <w:numId w:val="37"/>
        </w:numPr>
        <w:rPr>
          <w:rFonts w:ascii="Comic Sans MS" w:hAnsi="Comic Sans MS" w:cs="Arial"/>
        </w:rPr>
      </w:pPr>
      <w:r w:rsidRPr="004E0E54">
        <w:rPr>
          <w:rFonts w:ascii="Comic Sans MS" w:hAnsi="Comic Sans MS" w:cs="Arial"/>
        </w:rPr>
        <w:t>make use of specialist resources where appropriate</w:t>
      </w:r>
    </w:p>
    <w:p w14:paraId="56720FB6" w14:textId="77777777" w:rsidR="004E0E54" w:rsidRPr="004E0E54" w:rsidRDefault="004E0E54" w:rsidP="00FD03AE">
      <w:pPr>
        <w:numPr>
          <w:ilvl w:val="0"/>
          <w:numId w:val="37"/>
        </w:numPr>
        <w:rPr>
          <w:rFonts w:ascii="Comic Sans MS" w:hAnsi="Comic Sans MS" w:cs="Arial"/>
        </w:rPr>
      </w:pPr>
      <w:r w:rsidRPr="004E0E54">
        <w:rPr>
          <w:rFonts w:ascii="Comic Sans MS" w:hAnsi="Comic Sans MS" w:cs="Arial"/>
        </w:rPr>
        <w:t>support children through transitions, including into school, with individual transition plans</w:t>
      </w:r>
    </w:p>
    <w:p w14:paraId="70D1AB75" w14:textId="7F1EF613" w:rsidR="004E0E54" w:rsidRPr="004E0E54" w:rsidRDefault="004E0E54" w:rsidP="00FD03AE">
      <w:pPr>
        <w:ind w:left="1080"/>
        <w:rPr>
          <w:rFonts w:ascii="Comic Sans MS" w:hAnsi="Comic Sans MS" w:cs="Arial"/>
        </w:rPr>
      </w:pPr>
    </w:p>
    <w:p w14:paraId="36AB8863" w14:textId="67B676AB" w:rsidR="004E0E54" w:rsidRPr="004E0E54" w:rsidRDefault="004E0E54" w:rsidP="00FD03AE">
      <w:pPr>
        <w:rPr>
          <w:rFonts w:ascii="Comic Sans MS" w:hAnsi="Comic Sans MS" w:cs="Arial"/>
          <w:b/>
          <w:bCs/>
        </w:rPr>
      </w:pPr>
      <w:r w:rsidRPr="004E0E54">
        <w:rPr>
          <w:rFonts w:ascii="Comic Sans MS" w:hAnsi="Comic Sans MS" w:cs="Arial"/>
          <w:b/>
          <w:bCs/>
        </w:rPr>
        <w:lastRenderedPageBreak/>
        <w:t>Monitoring, Evaluation and Quality Assurance</w:t>
      </w:r>
    </w:p>
    <w:p w14:paraId="6D9C128E" w14:textId="77777777" w:rsidR="004E0E54" w:rsidRPr="004E0E54" w:rsidRDefault="004E0E54" w:rsidP="00AE5249">
      <w:pPr>
        <w:numPr>
          <w:ilvl w:val="0"/>
          <w:numId w:val="38"/>
        </w:numPr>
        <w:rPr>
          <w:rFonts w:ascii="Comic Sans MS" w:hAnsi="Comic Sans MS" w:cs="Arial"/>
        </w:rPr>
      </w:pPr>
      <w:r w:rsidRPr="004E0E54">
        <w:rPr>
          <w:rFonts w:ascii="Comic Sans MS" w:hAnsi="Comic Sans MS" w:cs="Arial"/>
        </w:rPr>
        <w:t>To ensure the effectiveness of SEND provision, we:</w:t>
      </w:r>
    </w:p>
    <w:p w14:paraId="1780D490" w14:textId="77777777" w:rsidR="004E0E54" w:rsidRPr="004E0E54" w:rsidRDefault="004E0E54" w:rsidP="00AE5249">
      <w:pPr>
        <w:numPr>
          <w:ilvl w:val="0"/>
          <w:numId w:val="38"/>
        </w:numPr>
        <w:rPr>
          <w:rFonts w:ascii="Comic Sans MS" w:hAnsi="Comic Sans MS" w:cs="Arial"/>
        </w:rPr>
      </w:pPr>
      <w:r w:rsidRPr="004E0E54">
        <w:rPr>
          <w:rFonts w:ascii="Comic Sans MS" w:hAnsi="Comic Sans MS" w:cs="Arial"/>
        </w:rPr>
        <w:t>monitor SEND plans and interventions termly</w:t>
      </w:r>
    </w:p>
    <w:p w14:paraId="44675F45" w14:textId="77777777" w:rsidR="004E0E54" w:rsidRPr="004E0E54" w:rsidRDefault="004E0E54" w:rsidP="00AE5249">
      <w:pPr>
        <w:numPr>
          <w:ilvl w:val="0"/>
          <w:numId w:val="38"/>
        </w:numPr>
        <w:rPr>
          <w:rFonts w:ascii="Comic Sans MS" w:hAnsi="Comic Sans MS" w:cs="Arial"/>
        </w:rPr>
      </w:pPr>
      <w:r w:rsidRPr="004E0E54">
        <w:rPr>
          <w:rFonts w:ascii="Comic Sans MS" w:hAnsi="Comic Sans MS" w:cs="Arial"/>
        </w:rPr>
        <w:t>hold regular SENCO reviews and staff discussions</w:t>
      </w:r>
    </w:p>
    <w:p w14:paraId="4CBEB46E" w14:textId="77777777" w:rsidR="004E0E54" w:rsidRPr="004E0E54" w:rsidRDefault="004E0E54" w:rsidP="00AE5249">
      <w:pPr>
        <w:numPr>
          <w:ilvl w:val="0"/>
          <w:numId w:val="38"/>
        </w:numPr>
        <w:rPr>
          <w:rFonts w:ascii="Comic Sans MS" w:hAnsi="Comic Sans MS" w:cs="Arial"/>
        </w:rPr>
      </w:pPr>
      <w:r w:rsidRPr="004E0E54">
        <w:rPr>
          <w:rFonts w:ascii="Comic Sans MS" w:hAnsi="Comic Sans MS" w:cs="Arial"/>
        </w:rPr>
        <w:t>gather parent feedback</w:t>
      </w:r>
    </w:p>
    <w:p w14:paraId="4B1CBC0C" w14:textId="77777777" w:rsidR="004E0E54" w:rsidRPr="004E0E54" w:rsidRDefault="004E0E54" w:rsidP="00AE5249">
      <w:pPr>
        <w:numPr>
          <w:ilvl w:val="0"/>
          <w:numId w:val="38"/>
        </w:numPr>
        <w:rPr>
          <w:rFonts w:ascii="Comic Sans MS" w:hAnsi="Comic Sans MS" w:cs="Arial"/>
        </w:rPr>
      </w:pPr>
      <w:r w:rsidRPr="004E0E54">
        <w:rPr>
          <w:rFonts w:ascii="Comic Sans MS" w:hAnsi="Comic Sans MS" w:cs="Arial"/>
        </w:rPr>
        <w:t>incorporate external agency recommendations</w:t>
      </w:r>
    </w:p>
    <w:p w14:paraId="2866FB44" w14:textId="77777777" w:rsidR="004E0E54" w:rsidRPr="004E0E54" w:rsidRDefault="004E0E54" w:rsidP="00AE5249">
      <w:pPr>
        <w:numPr>
          <w:ilvl w:val="0"/>
          <w:numId w:val="38"/>
        </w:numPr>
        <w:rPr>
          <w:rFonts w:ascii="Comic Sans MS" w:hAnsi="Comic Sans MS" w:cs="Arial"/>
        </w:rPr>
      </w:pPr>
      <w:r w:rsidRPr="004E0E54">
        <w:rPr>
          <w:rFonts w:ascii="Comic Sans MS" w:hAnsi="Comic Sans MS" w:cs="Arial"/>
        </w:rPr>
        <w:t>reflect on progress through supervision and team meetings</w:t>
      </w:r>
    </w:p>
    <w:p w14:paraId="11C2308E" w14:textId="77777777" w:rsidR="004E0E54" w:rsidRPr="004E0E54" w:rsidRDefault="004E0E54" w:rsidP="00AE5249">
      <w:pPr>
        <w:numPr>
          <w:ilvl w:val="0"/>
          <w:numId w:val="38"/>
        </w:numPr>
        <w:rPr>
          <w:rFonts w:ascii="Comic Sans MS" w:hAnsi="Comic Sans MS" w:cs="Arial"/>
        </w:rPr>
      </w:pPr>
      <w:r w:rsidRPr="004E0E54">
        <w:rPr>
          <w:rFonts w:ascii="Comic Sans MS" w:hAnsi="Comic Sans MS" w:cs="Arial"/>
        </w:rPr>
        <w:t>review the policy and practice annually or earlier if required</w:t>
      </w:r>
    </w:p>
    <w:p w14:paraId="61CD6AAF" w14:textId="77777777" w:rsidR="004E0E54" w:rsidRPr="004E0E54" w:rsidRDefault="004E0E54" w:rsidP="00AE5249">
      <w:pPr>
        <w:numPr>
          <w:ilvl w:val="0"/>
          <w:numId w:val="38"/>
        </w:numPr>
        <w:rPr>
          <w:rFonts w:ascii="Comic Sans MS" w:hAnsi="Comic Sans MS" w:cs="Arial"/>
        </w:rPr>
      </w:pPr>
      <w:r w:rsidRPr="004E0E54">
        <w:rPr>
          <w:rFonts w:ascii="Comic Sans MS" w:hAnsi="Comic Sans MS" w:cs="Arial"/>
        </w:rPr>
        <w:t>act upon Ofsted feedback and Bromley Local Authority guidance</w:t>
      </w:r>
    </w:p>
    <w:p w14:paraId="2082B722" w14:textId="0D3B16A9" w:rsidR="004E0E54" w:rsidRPr="004E0E54" w:rsidRDefault="004E0E54" w:rsidP="00AE5249">
      <w:pPr>
        <w:ind w:left="360"/>
        <w:rPr>
          <w:rFonts w:ascii="Comic Sans MS" w:hAnsi="Comic Sans MS" w:cs="Arial"/>
        </w:rPr>
      </w:pPr>
    </w:p>
    <w:p w14:paraId="51B85AFB" w14:textId="66062A3C" w:rsidR="004E0E54" w:rsidRPr="004E0E54" w:rsidRDefault="004E0E54" w:rsidP="00AE5249">
      <w:pPr>
        <w:rPr>
          <w:rFonts w:ascii="Comic Sans MS" w:hAnsi="Comic Sans MS" w:cs="Arial"/>
          <w:b/>
          <w:bCs/>
        </w:rPr>
      </w:pPr>
      <w:r w:rsidRPr="004E0E54">
        <w:rPr>
          <w:rFonts w:ascii="Comic Sans MS" w:hAnsi="Comic Sans MS" w:cs="Arial"/>
          <w:b/>
          <w:bCs/>
        </w:rPr>
        <w:t>Safeguarding and SEND</w:t>
      </w:r>
    </w:p>
    <w:p w14:paraId="288741E7" w14:textId="77777777" w:rsidR="004E0E54" w:rsidRPr="004E0E54" w:rsidRDefault="004E0E54" w:rsidP="00AE5249">
      <w:pPr>
        <w:numPr>
          <w:ilvl w:val="0"/>
          <w:numId w:val="39"/>
        </w:numPr>
        <w:rPr>
          <w:rFonts w:ascii="Comic Sans MS" w:hAnsi="Comic Sans MS" w:cs="Arial"/>
        </w:rPr>
      </w:pPr>
      <w:r w:rsidRPr="004E0E54">
        <w:rPr>
          <w:rFonts w:ascii="Comic Sans MS" w:hAnsi="Comic Sans MS" w:cs="Arial"/>
        </w:rPr>
        <w:t>We recognise that children with SEND may be more vulnerable to harm.</w:t>
      </w:r>
      <w:r w:rsidRPr="004E0E54">
        <w:rPr>
          <w:rFonts w:ascii="Comic Sans MS" w:hAnsi="Comic Sans MS" w:cs="Arial"/>
        </w:rPr>
        <w:br/>
        <w:t>We ensure:</w:t>
      </w:r>
    </w:p>
    <w:p w14:paraId="67F7F1EA" w14:textId="77777777" w:rsidR="004E0E54" w:rsidRPr="004E0E54" w:rsidRDefault="004E0E54" w:rsidP="00AE5249">
      <w:pPr>
        <w:numPr>
          <w:ilvl w:val="0"/>
          <w:numId w:val="39"/>
        </w:numPr>
        <w:rPr>
          <w:rFonts w:ascii="Comic Sans MS" w:hAnsi="Comic Sans MS" w:cs="Arial"/>
        </w:rPr>
      </w:pPr>
      <w:r w:rsidRPr="004E0E54">
        <w:rPr>
          <w:rFonts w:ascii="Comic Sans MS" w:hAnsi="Comic Sans MS" w:cs="Arial"/>
        </w:rPr>
        <w:t>close monitoring of well-being</w:t>
      </w:r>
    </w:p>
    <w:p w14:paraId="2E088449" w14:textId="77777777" w:rsidR="004E0E54" w:rsidRPr="004E0E54" w:rsidRDefault="004E0E54" w:rsidP="00AE5249">
      <w:pPr>
        <w:numPr>
          <w:ilvl w:val="0"/>
          <w:numId w:val="39"/>
        </w:numPr>
        <w:rPr>
          <w:rFonts w:ascii="Comic Sans MS" w:hAnsi="Comic Sans MS" w:cs="Arial"/>
        </w:rPr>
      </w:pPr>
      <w:r w:rsidRPr="004E0E54">
        <w:rPr>
          <w:rFonts w:ascii="Comic Sans MS" w:hAnsi="Comic Sans MS" w:cs="Arial"/>
        </w:rPr>
        <w:t>strengthened communication with parents</w:t>
      </w:r>
    </w:p>
    <w:p w14:paraId="17C7BC0A" w14:textId="77777777" w:rsidR="004E0E54" w:rsidRPr="004E0E54" w:rsidRDefault="004E0E54" w:rsidP="00AE5249">
      <w:pPr>
        <w:numPr>
          <w:ilvl w:val="0"/>
          <w:numId w:val="39"/>
        </w:numPr>
        <w:rPr>
          <w:rFonts w:ascii="Comic Sans MS" w:hAnsi="Comic Sans MS" w:cs="Arial"/>
        </w:rPr>
      </w:pPr>
      <w:r w:rsidRPr="004E0E54">
        <w:rPr>
          <w:rFonts w:ascii="Comic Sans MS" w:hAnsi="Comic Sans MS" w:cs="Arial"/>
        </w:rPr>
        <w:t>staff awareness of safeguarding risks related to SEND</w:t>
      </w:r>
    </w:p>
    <w:p w14:paraId="6485851A" w14:textId="77777777" w:rsidR="004E0E54" w:rsidRPr="004E0E54" w:rsidRDefault="004E0E54" w:rsidP="00AE5249">
      <w:pPr>
        <w:numPr>
          <w:ilvl w:val="0"/>
          <w:numId w:val="39"/>
        </w:numPr>
        <w:rPr>
          <w:rFonts w:ascii="Comic Sans MS" w:hAnsi="Comic Sans MS" w:cs="Arial"/>
        </w:rPr>
      </w:pPr>
      <w:r w:rsidRPr="004E0E54">
        <w:rPr>
          <w:rFonts w:ascii="Comic Sans MS" w:hAnsi="Comic Sans MS" w:cs="Arial"/>
        </w:rPr>
        <w:t>adherence to our Safeguarding and Child Protection Policy</w:t>
      </w:r>
    </w:p>
    <w:p w14:paraId="71501C7F" w14:textId="77777777" w:rsidR="004E0E54" w:rsidRPr="004E0E54" w:rsidRDefault="004E0E54" w:rsidP="00AE5249">
      <w:pPr>
        <w:numPr>
          <w:ilvl w:val="0"/>
          <w:numId w:val="39"/>
        </w:numPr>
        <w:rPr>
          <w:rFonts w:ascii="Comic Sans MS" w:hAnsi="Comic Sans MS" w:cs="Arial"/>
        </w:rPr>
      </w:pPr>
      <w:r w:rsidRPr="004E0E54">
        <w:rPr>
          <w:rFonts w:ascii="Comic Sans MS" w:hAnsi="Comic Sans MS" w:cs="Arial"/>
        </w:rPr>
        <w:t>Concerns are reported immediately to the Designated Safeguarding Lead.</w:t>
      </w:r>
    </w:p>
    <w:p w14:paraId="29621D1D" w14:textId="0A723AE2" w:rsidR="004E0E54" w:rsidRPr="004E0E54" w:rsidRDefault="004E0E54" w:rsidP="00AE5249">
      <w:pPr>
        <w:ind w:left="720"/>
        <w:rPr>
          <w:rFonts w:ascii="Comic Sans MS" w:hAnsi="Comic Sans MS" w:cs="Arial"/>
        </w:rPr>
      </w:pPr>
    </w:p>
    <w:p w14:paraId="3403A772" w14:textId="30884979" w:rsidR="004E0E54" w:rsidRPr="004E0E54" w:rsidRDefault="004E0E54" w:rsidP="00AE5249">
      <w:pPr>
        <w:rPr>
          <w:rFonts w:ascii="Comic Sans MS" w:hAnsi="Comic Sans MS" w:cs="Arial"/>
          <w:b/>
          <w:bCs/>
        </w:rPr>
      </w:pPr>
      <w:r w:rsidRPr="004E0E54">
        <w:rPr>
          <w:rFonts w:ascii="Comic Sans MS" w:hAnsi="Comic Sans MS" w:cs="Arial"/>
          <w:b/>
          <w:bCs/>
        </w:rPr>
        <w:t>Complaints</w:t>
      </w:r>
    </w:p>
    <w:p w14:paraId="0B3B85F3" w14:textId="77777777" w:rsidR="004E0E54" w:rsidRPr="004E0E54" w:rsidRDefault="004E0E54" w:rsidP="00AE5249">
      <w:pPr>
        <w:numPr>
          <w:ilvl w:val="0"/>
          <w:numId w:val="40"/>
        </w:numPr>
        <w:rPr>
          <w:rFonts w:ascii="Comic Sans MS" w:hAnsi="Comic Sans MS" w:cs="Arial"/>
        </w:rPr>
      </w:pPr>
      <w:r w:rsidRPr="004E0E54">
        <w:rPr>
          <w:rFonts w:ascii="Comic Sans MS" w:hAnsi="Comic Sans MS" w:cs="Arial"/>
        </w:rPr>
        <w:t>Parents are encouraged to discuss concerns with the SENCO or Manager in the first instance. We follow our Complaints Procedure if a formal complaint is made. Parents may also seek external support through the Bromley SENDIAS service.</w:t>
      </w:r>
    </w:p>
    <w:p w14:paraId="058E8456" w14:textId="188E3A05" w:rsidR="004E0E54" w:rsidRDefault="004E0E54" w:rsidP="00AE5249">
      <w:pPr>
        <w:ind w:left="1080"/>
        <w:rPr>
          <w:rFonts w:ascii="Comic Sans MS" w:hAnsi="Comic Sans MS" w:cs="Arial"/>
        </w:rPr>
      </w:pPr>
    </w:p>
    <w:p w14:paraId="7FD1C7CF" w14:textId="77777777" w:rsidR="00AE5249" w:rsidRPr="004E0E54" w:rsidRDefault="00AE5249" w:rsidP="00AE5249">
      <w:pPr>
        <w:ind w:left="1080"/>
        <w:rPr>
          <w:rFonts w:ascii="Comic Sans MS" w:hAnsi="Comic Sans MS" w:cs="Arial"/>
        </w:rPr>
      </w:pPr>
    </w:p>
    <w:p w14:paraId="47778E8A" w14:textId="77777777" w:rsidR="004E0E54" w:rsidRPr="004E0E54" w:rsidRDefault="004E0E54" w:rsidP="00AE5249">
      <w:pPr>
        <w:rPr>
          <w:rFonts w:ascii="Comic Sans MS" w:hAnsi="Comic Sans MS" w:cs="Arial"/>
          <w:b/>
          <w:bCs/>
          <w:u w:val="single"/>
        </w:rPr>
      </w:pPr>
      <w:r w:rsidRPr="004E0E54">
        <w:rPr>
          <w:rFonts w:ascii="Comic Sans MS" w:hAnsi="Comic Sans MS" w:cs="Arial"/>
          <w:b/>
          <w:bCs/>
          <w:u w:val="single"/>
        </w:rPr>
        <w:t>Legal and Statutory Framework</w:t>
      </w:r>
    </w:p>
    <w:p w14:paraId="50A41FEB" w14:textId="77777777" w:rsidR="004E0E54" w:rsidRPr="004E0E54" w:rsidRDefault="004E0E54" w:rsidP="00AE5249">
      <w:pPr>
        <w:numPr>
          <w:ilvl w:val="0"/>
          <w:numId w:val="41"/>
        </w:numPr>
        <w:rPr>
          <w:rFonts w:ascii="Comic Sans MS" w:hAnsi="Comic Sans MS" w:cs="Arial"/>
        </w:rPr>
      </w:pPr>
      <w:r w:rsidRPr="004E0E54">
        <w:rPr>
          <w:rFonts w:ascii="Comic Sans MS" w:hAnsi="Comic Sans MS" w:cs="Arial"/>
        </w:rPr>
        <w:t>Early Years Foundation Stage (EYFS 2024)</w:t>
      </w:r>
    </w:p>
    <w:p w14:paraId="436967C4" w14:textId="77777777" w:rsidR="004E0E54" w:rsidRPr="004E0E54" w:rsidRDefault="004E0E54" w:rsidP="00AE5249">
      <w:pPr>
        <w:numPr>
          <w:ilvl w:val="0"/>
          <w:numId w:val="41"/>
        </w:numPr>
        <w:rPr>
          <w:rFonts w:ascii="Comic Sans MS" w:hAnsi="Comic Sans MS" w:cs="Arial"/>
        </w:rPr>
      </w:pPr>
      <w:r w:rsidRPr="004E0E54">
        <w:rPr>
          <w:rFonts w:ascii="Comic Sans MS" w:hAnsi="Comic Sans MS" w:cs="Arial"/>
        </w:rPr>
        <w:t>Children and Families Act 2014</w:t>
      </w:r>
    </w:p>
    <w:p w14:paraId="3DBEAB89" w14:textId="77777777" w:rsidR="004E0E54" w:rsidRPr="004E0E54" w:rsidRDefault="004E0E54" w:rsidP="00AE5249">
      <w:pPr>
        <w:numPr>
          <w:ilvl w:val="0"/>
          <w:numId w:val="41"/>
        </w:numPr>
        <w:rPr>
          <w:rFonts w:ascii="Comic Sans MS" w:hAnsi="Comic Sans MS" w:cs="Arial"/>
        </w:rPr>
      </w:pPr>
      <w:r w:rsidRPr="004E0E54">
        <w:rPr>
          <w:rFonts w:ascii="Comic Sans MS" w:hAnsi="Comic Sans MS" w:cs="Arial"/>
        </w:rPr>
        <w:t>SEND Code of Practice (2015)</w:t>
      </w:r>
    </w:p>
    <w:p w14:paraId="56C77EBC" w14:textId="77777777" w:rsidR="004E0E54" w:rsidRPr="004E0E54" w:rsidRDefault="004E0E54" w:rsidP="00AE5249">
      <w:pPr>
        <w:numPr>
          <w:ilvl w:val="0"/>
          <w:numId w:val="41"/>
        </w:numPr>
        <w:rPr>
          <w:rFonts w:ascii="Comic Sans MS" w:hAnsi="Comic Sans MS" w:cs="Arial"/>
        </w:rPr>
      </w:pPr>
      <w:r w:rsidRPr="004E0E54">
        <w:rPr>
          <w:rFonts w:ascii="Comic Sans MS" w:hAnsi="Comic Sans MS" w:cs="Arial"/>
        </w:rPr>
        <w:t>Equality Act 2010 &amp; Public Sector Equality Duty</w:t>
      </w:r>
    </w:p>
    <w:p w14:paraId="3E55D594" w14:textId="77777777" w:rsidR="004E0E54" w:rsidRPr="004E0E54" w:rsidRDefault="004E0E54" w:rsidP="00AE5249">
      <w:pPr>
        <w:numPr>
          <w:ilvl w:val="0"/>
          <w:numId w:val="41"/>
        </w:numPr>
        <w:rPr>
          <w:rFonts w:ascii="Comic Sans MS" w:hAnsi="Comic Sans MS" w:cs="Arial"/>
        </w:rPr>
      </w:pPr>
      <w:r w:rsidRPr="004E0E54">
        <w:rPr>
          <w:rFonts w:ascii="Comic Sans MS" w:hAnsi="Comic Sans MS" w:cs="Arial"/>
        </w:rPr>
        <w:t>Working Together to Safeguard Children (2023 update)</w:t>
      </w:r>
    </w:p>
    <w:p w14:paraId="7DEF5C17" w14:textId="77777777" w:rsidR="004E0E54" w:rsidRPr="004E0E54" w:rsidRDefault="004E0E54" w:rsidP="00AE5249">
      <w:pPr>
        <w:numPr>
          <w:ilvl w:val="0"/>
          <w:numId w:val="41"/>
        </w:numPr>
        <w:rPr>
          <w:rFonts w:ascii="Comic Sans MS" w:hAnsi="Comic Sans MS" w:cs="Arial"/>
        </w:rPr>
      </w:pPr>
      <w:r w:rsidRPr="004E0E54">
        <w:rPr>
          <w:rFonts w:ascii="Comic Sans MS" w:hAnsi="Comic Sans MS" w:cs="Arial"/>
        </w:rPr>
        <w:t>Counter-Terrorism and Security Act 2015 (Prevent Duty)</w:t>
      </w:r>
    </w:p>
    <w:p w14:paraId="62ACC993" w14:textId="77777777" w:rsidR="004E0E54" w:rsidRPr="004E0E54" w:rsidRDefault="004E0E54" w:rsidP="00AE5249">
      <w:pPr>
        <w:numPr>
          <w:ilvl w:val="0"/>
          <w:numId w:val="41"/>
        </w:numPr>
        <w:rPr>
          <w:rFonts w:ascii="Comic Sans MS" w:hAnsi="Comic Sans MS" w:cs="Arial"/>
        </w:rPr>
      </w:pPr>
      <w:r w:rsidRPr="004E0E54">
        <w:rPr>
          <w:rFonts w:ascii="Comic Sans MS" w:hAnsi="Comic Sans MS" w:cs="Arial"/>
        </w:rPr>
        <w:t>Bromley Local Safeguarding Children Partnership Procedures</w:t>
      </w:r>
    </w:p>
    <w:p w14:paraId="19BE09E9" w14:textId="15F23FCF" w:rsidR="004E0E54" w:rsidRDefault="004E0E54" w:rsidP="00AE5249">
      <w:pPr>
        <w:ind w:left="360"/>
        <w:rPr>
          <w:rFonts w:ascii="Comic Sans MS" w:hAnsi="Comic Sans MS" w:cs="Arial"/>
        </w:rPr>
      </w:pPr>
    </w:p>
    <w:p w14:paraId="36F2713A" w14:textId="77777777" w:rsidR="00AE5249" w:rsidRPr="004E0E54" w:rsidRDefault="00AE5249" w:rsidP="00AE5249">
      <w:pPr>
        <w:ind w:left="360"/>
        <w:rPr>
          <w:rFonts w:ascii="Comic Sans MS" w:hAnsi="Comic Sans MS" w:cs="Arial"/>
          <w:u w:val="single"/>
        </w:rPr>
      </w:pPr>
    </w:p>
    <w:p w14:paraId="2A8EECA3" w14:textId="77777777" w:rsidR="004E0E54" w:rsidRPr="004E0E54" w:rsidRDefault="004E0E54" w:rsidP="00AE5249">
      <w:pPr>
        <w:rPr>
          <w:rFonts w:ascii="Comic Sans MS" w:hAnsi="Comic Sans MS" w:cs="Arial"/>
          <w:b/>
          <w:bCs/>
          <w:u w:val="single"/>
        </w:rPr>
      </w:pPr>
      <w:r w:rsidRPr="004E0E54">
        <w:rPr>
          <w:rFonts w:ascii="Comic Sans MS" w:hAnsi="Comic Sans MS" w:cs="Arial"/>
          <w:b/>
          <w:bCs/>
          <w:u w:val="single"/>
        </w:rPr>
        <w:t>Further Local and National Guidance</w:t>
      </w:r>
    </w:p>
    <w:p w14:paraId="4818FD82" w14:textId="77777777" w:rsidR="004E0E54" w:rsidRPr="004E0E54" w:rsidRDefault="004E0E54" w:rsidP="00AE5249">
      <w:pPr>
        <w:numPr>
          <w:ilvl w:val="0"/>
          <w:numId w:val="42"/>
        </w:numPr>
        <w:rPr>
          <w:rFonts w:ascii="Comic Sans MS" w:hAnsi="Comic Sans MS" w:cs="Arial"/>
        </w:rPr>
      </w:pPr>
      <w:r w:rsidRPr="004E0E54">
        <w:rPr>
          <w:rFonts w:ascii="Comic Sans MS" w:hAnsi="Comic Sans MS" w:cs="Arial"/>
        </w:rPr>
        <w:t>Bromley Local Offer</w:t>
      </w:r>
    </w:p>
    <w:p w14:paraId="01C24B55" w14:textId="77777777" w:rsidR="004E0E54" w:rsidRPr="004E0E54" w:rsidRDefault="004E0E54" w:rsidP="00AE5249">
      <w:pPr>
        <w:numPr>
          <w:ilvl w:val="0"/>
          <w:numId w:val="42"/>
        </w:numPr>
        <w:rPr>
          <w:rFonts w:ascii="Comic Sans MS" w:hAnsi="Comic Sans MS" w:cs="Arial"/>
        </w:rPr>
      </w:pPr>
      <w:r w:rsidRPr="004E0E54">
        <w:rPr>
          <w:rFonts w:ascii="Comic Sans MS" w:hAnsi="Comic Sans MS" w:cs="Arial"/>
        </w:rPr>
        <w:t>Bromley Early Years Inclusion Team Guidance</w:t>
      </w:r>
    </w:p>
    <w:p w14:paraId="15D0ACF6" w14:textId="77777777" w:rsidR="004E0E54" w:rsidRPr="004E0E54" w:rsidRDefault="004E0E54" w:rsidP="00AE5249">
      <w:pPr>
        <w:numPr>
          <w:ilvl w:val="0"/>
          <w:numId w:val="42"/>
        </w:numPr>
        <w:rPr>
          <w:rFonts w:ascii="Comic Sans MS" w:hAnsi="Comic Sans MS" w:cs="Arial"/>
        </w:rPr>
      </w:pPr>
      <w:r w:rsidRPr="004E0E54">
        <w:rPr>
          <w:rFonts w:ascii="Comic Sans MS" w:hAnsi="Comic Sans MS" w:cs="Arial"/>
        </w:rPr>
        <w:t>DfE: High-Quality Teaching for SEND</w:t>
      </w:r>
    </w:p>
    <w:p w14:paraId="01880BE0" w14:textId="77777777" w:rsidR="004E0E54" w:rsidRPr="004E0E54" w:rsidRDefault="004E0E54" w:rsidP="00AE5249">
      <w:pPr>
        <w:numPr>
          <w:ilvl w:val="0"/>
          <w:numId w:val="42"/>
        </w:numPr>
        <w:rPr>
          <w:rFonts w:ascii="Comic Sans MS" w:hAnsi="Comic Sans MS" w:cs="Arial"/>
        </w:rPr>
      </w:pPr>
      <w:r w:rsidRPr="004E0E54">
        <w:rPr>
          <w:rFonts w:ascii="Comic Sans MS" w:hAnsi="Comic Sans MS" w:cs="Arial"/>
        </w:rPr>
        <w:t>SEND Code of Practice for the Early Years (PSLA)</w:t>
      </w:r>
    </w:p>
    <w:p w14:paraId="2925F957" w14:textId="02042F47" w:rsidR="00CF547C" w:rsidRPr="00AE5249" w:rsidRDefault="004E0E54" w:rsidP="00AE5249">
      <w:pPr>
        <w:numPr>
          <w:ilvl w:val="0"/>
          <w:numId w:val="42"/>
        </w:numPr>
        <w:rPr>
          <w:rFonts w:ascii="Comic Sans MS" w:hAnsi="Comic Sans MS" w:cs="Arial"/>
        </w:rPr>
      </w:pPr>
      <w:r w:rsidRPr="004E0E54">
        <w:rPr>
          <w:rFonts w:ascii="Comic Sans MS" w:hAnsi="Comic Sans MS" w:cs="Arial"/>
        </w:rPr>
        <w:t>Guide to the Equality Act and Good Practice</w:t>
      </w:r>
    </w:p>
    <w:sectPr w:rsidR="00CF547C" w:rsidRPr="00AE5249">
      <w:headerReference w:type="default" r:id="rId7"/>
      <w:footerReference w:type="even" r:id="rId8"/>
      <w:footerReference w:type="default" r:id="rId9"/>
      <w:headerReference w:type="first" r:id="rId10"/>
      <w:footerReference w:type="first" r:id="rId11"/>
      <w:pgSz w:w="11906" w:h="16838"/>
      <w:pgMar w:top="776" w:right="567" w:bottom="843" w:left="567" w:header="720" w:footer="56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D9C8AC" w14:textId="77777777" w:rsidR="00E30D54" w:rsidRDefault="00E30D54">
      <w:r>
        <w:separator/>
      </w:r>
    </w:p>
  </w:endnote>
  <w:endnote w:type="continuationSeparator" w:id="0">
    <w:p w14:paraId="64731F38" w14:textId="77777777" w:rsidR="00E30D54" w:rsidRDefault="00E30D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361505" w14:textId="77777777" w:rsidR="00F61626" w:rsidRDefault="00F6162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4EE40B" w14:textId="77777777" w:rsidR="00F61626" w:rsidRDefault="00F6162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BCE0D5" w14:textId="77777777" w:rsidR="00F61626" w:rsidRDefault="00F6162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165C7F" w14:textId="77777777" w:rsidR="00E30D54" w:rsidRDefault="00E30D54">
      <w:r>
        <w:separator/>
      </w:r>
    </w:p>
  </w:footnote>
  <w:footnote w:type="continuationSeparator" w:id="0">
    <w:p w14:paraId="277B49E2" w14:textId="77777777" w:rsidR="00E30D54" w:rsidRDefault="00E30D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4E2DDA" w14:textId="418932BA" w:rsidR="00F61626" w:rsidRDefault="00C849C9">
    <w:pPr>
      <w:pBdr>
        <w:top w:val="single" w:sz="4" w:space="1" w:color="FF00FF"/>
        <w:left w:val="single" w:sz="4" w:space="4" w:color="FF00FF"/>
        <w:bottom w:val="single" w:sz="4" w:space="1" w:color="FF00FF"/>
        <w:right w:val="single" w:sz="4" w:space="4" w:color="FF00FF"/>
      </w:pBdr>
      <w:spacing w:before="120" w:after="120"/>
      <w:rPr>
        <w:rFonts w:ascii="Comic Sans MS" w:hAnsi="Comic Sans MS"/>
        <w:b/>
        <w:sz w:val="36"/>
        <w:szCs w:val="36"/>
      </w:rPr>
    </w:pPr>
    <w:r>
      <w:rPr>
        <w:noProof/>
      </w:rPr>
      <w:drawing>
        <wp:anchor distT="0" distB="0" distL="0" distR="0" simplePos="0" relativeHeight="251657728" behindDoc="0" locked="0" layoutInCell="1" allowOverlap="1" wp14:anchorId="2A0EAAC0" wp14:editId="28543530">
          <wp:simplePos x="0" y="0"/>
          <wp:positionH relativeFrom="column">
            <wp:posOffset>2379345</wp:posOffset>
          </wp:positionH>
          <wp:positionV relativeFrom="paragraph">
            <wp:posOffset>-438150</wp:posOffset>
          </wp:positionV>
          <wp:extent cx="1824990" cy="51435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4990" cy="51435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F61626">
      <w:rPr>
        <w:rFonts w:ascii="Comic Sans MS" w:hAnsi="Comic Sans MS"/>
        <w:b/>
        <w:sz w:val="36"/>
        <w:szCs w:val="36"/>
      </w:rPr>
      <w:t>Safeguarding and Welfare Requirement: Equal Opportunities</w:t>
    </w:r>
  </w:p>
  <w:p w14:paraId="2D41BBB8" w14:textId="77777777" w:rsidR="00F61626" w:rsidRDefault="00F61626">
    <w:pPr>
      <w:pBdr>
        <w:top w:val="single" w:sz="4" w:space="1" w:color="FF00FF"/>
        <w:left w:val="single" w:sz="4" w:space="4" w:color="FF00FF"/>
        <w:bottom w:val="single" w:sz="4" w:space="1" w:color="FF00FF"/>
        <w:right w:val="single" w:sz="4" w:space="4" w:color="FF00FF"/>
      </w:pBdr>
      <w:spacing w:before="120" w:after="120"/>
      <w:rPr>
        <w:rFonts w:ascii="Arial" w:hAnsi="Arial"/>
        <w:sz w:val="22"/>
        <w:szCs w:val="22"/>
        <w:u w:val="single"/>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64061" w14:textId="77777777" w:rsidR="00F61626" w:rsidRDefault="00F6162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1"/>
    <w:lvl w:ilvl="0">
      <w:start w:val="1"/>
      <w:numFmt w:val="bullet"/>
      <w:lvlText w:val=""/>
      <w:lvlJc w:val="left"/>
      <w:pPr>
        <w:tabs>
          <w:tab w:val="num" w:pos="360"/>
        </w:tabs>
        <w:ind w:left="360" w:hanging="360"/>
      </w:pPr>
      <w:rPr>
        <w:rFonts w:ascii="Wingdings" w:hAnsi="Wingdings"/>
        <w:color w:val="7030A0"/>
      </w:rPr>
    </w:lvl>
  </w:abstractNum>
  <w:abstractNum w:abstractNumId="1" w15:restartNumberingAfterBreak="0">
    <w:nsid w:val="00000002"/>
    <w:multiLevelType w:val="singleLevel"/>
    <w:tmpl w:val="00000002"/>
    <w:name w:val="WW8Num2"/>
    <w:lvl w:ilvl="0">
      <w:start w:val="1"/>
      <w:numFmt w:val="bullet"/>
      <w:lvlText w:val=""/>
      <w:lvlJc w:val="left"/>
      <w:pPr>
        <w:tabs>
          <w:tab w:val="num" w:pos="360"/>
        </w:tabs>
        <w:ind w:left="360" w:hanging="360"/>
      </w:pPr>
      <w:rPr>
        <w:rFonts w:ascii="Wingdings" w:hAnsi="Wingdings"/>
      </w:rPr>
    </w:lvl>
  </w:abstractNum>
  <w:abstractNum w:abstractNumId="2" w15:restartNumberingAfterBreak="0">
    <w:nsid w:val="00000003"/>
    <w:multiLevelType w:val="singleLevel"/>
    <w:tmpl w:val="00000003"/>
    <w:name w:val="WW8Num3"/>
    <w:lvl w:ilvl="0">
      <w:start w:val="1"/>
      <w:numFmt w:val="bullet"/>
      <w:lvlText w:val=""/>
      <w:lvlJc w:val="left"/>
      <w:pPr>
        <w:tabs>
          <w:tab w:val="num" w:pos="0"/>
        </w:tabs>
        <w:ind w:left="360" w:hanging="360"/>
      </w:pPr>
      <w:rPr>
        <w:rFonts w:ascii="Wingdings" w:hAnsi="Wingdings"/>
        <w:color w:val="7030A0"/>
      </w:rPr>
    </w:lvl>
  </w:abstractNum>
  <w:abstractNum w:abstractNumId="3" w15:restartNumberingAfterBreak="0">
    <w:nsid w:val="00000004"/>
    <w:multiLevelType w:val="singleLevel"/>
    <w:tmpl w:val="00000004"/>
    <w:name w:val="WW8Num4"/>
    <w:lvl w:ilvl="0">
      <w:start w:val="1"/>
      <w:numFmt w:val="bullet"/>
      <w:lvlText w:val=""/>
      <w:lvlJc w:val="left"/>
      <w:pPr>
        <w:tabs>
          <w:tab w:val="num" w:pos="0"/>
        </w:tabs>
        <w:ind w:left="360" w:hanging="360"/>
      </w:pPr>
      <w:rPr>
        <w:rFonts w:ascii="Wingdings" w:hAnsi="Wingdings"/>
        <w:color w:val="4F81BD"/>
      </w:rPr>
    </w:lvl>
  </w:abstractNum>
  <w:abstractNum w:abstractNumId="4" w15:restartNumberingAfterBreak="0">
    <w:nsid w:val="00000005"/>
    <w:multiLevelType w:val="singleLevel"/>
    <w:tmpl w:val="00000005"/>
    <w:name w:val="WW8Num5"/>
    <w:lvl w:ilvl="0">
      <w:start w:val="1"/>
      <w:numFmt w:val="bullet"/>
      <w:lvlText w:val=""/>
      <w:lvlJc w:val="left"/>
      <w:pPr>
        <w:tabs>
          <w:tab w:val="num" w:pos="0"/>
        </w:tabs>
        <w:ind w:left="360" w:hanging="360"/>
      </w:pPr>
      <w:rPr>
        <w:rFonts w:ascii="Wingdings" w:hAnsi="Wingdings"/>
        <w:color w:val="4F81BD"/>
      </w:rPr>
    </w:lvl>
  </w:abstractNum>
  <w:abstractNum w:abstractNumId="5" w15:restartNumberingAfterBreak="0">
    <w:nsid w:val="00000006"/>
    <w:multiLevelType w:val="multilevel"/>
    <w:tmpl w:val="00000006"/>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6" w15:restartNumberingAfterBreak="0">
    <w:nsid w:val="053C0ED8"/>
    <w:multiLevelType w:val="hybridMultilevel"/>
    <w:tmpl w:val="4836CEB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0B903596"/>
    <w:multiLevelType w:val="hybridMultilevel"/>
    <w:tmpl w:val="0DC6C43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0E173ED3"/>
    <w:multiLevelType w:val="hybridMultilevel"/>
    <w:tmpl w:val="CA32832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103D2E0E"/>
    <w:multiLevelType w:val="multilevel"/>
    <w:tmpl w:val="32986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22A004D"/>
    <w:multiLevelType w:val="hybridMultilevel"/>
    <w:tmpl w:val="6AAA8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D28399E"/>
    <w:multiLevelType w:val="multilevel"/>
    <w:tmpl w:val="57945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DB571FC"/>
    <w:multiLevelType w:val="hybridMultilevel"/>
    <w:tmpl w:val="5AAE56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1EBD6EAA"/>
    <w:multiLevelType w:val="multilevel"/>
    <w:tmpl w:val="7A7EB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1004502"/>
    <w:multiLevelType w:val="multilevel"/>
    <w:tmpl w:val="4A760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56255A6"/>
    <w:multiLevelType w:val="hybridMultilevel"/>
    <w:tmpl w:val="ED2A252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27B1751B"/>
    <w:multiLevelType w:val="multilevel"/>
    <w:tmpl w:val="E0C44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1A078A5"/>
    <w:multiLevelType w:val="hybridMultilevel"/>
    <w:tmpl w:val="4E7EC94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401F1DE9"/>
    <w:multiLevelType w:val="multilevel"/>
    <w:tmpl w:val="339E7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127400B"/>
    <w:multiLevelType w:val="hybridMultilevel"/>
    <w:tmpl w:val="4044C1E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41982147"/>
    <w:multiLevelType w:val="multilevel"/>
    <w:tmpl w:val="A692B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2C548FD"/>
    <w:multiLevelType w:val="hybridMultilevel"/>
    <w:tmpl w:val="85B4D3E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479A1DC5"/>
    <w:multiLevelType w:val="multilevel"/>
    <w:tmpl w:val="8E48E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8D60263"/>
    <w:multiLevelType w:val="multilevel"/>
    <w:tmpl w:val="8E388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9FA3FB1"/>
    <w:multiLevelType w:val="hybridMultilevel"/>
    <w:tmpl w:val="3E083C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B6352D5"/>
    <w:multiLevelType w:val="multilevel"/>
    <w:tmpl w:val="1DAA7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BB5335A"/>
    <w:multiLevelType w:val="hybridMultilevel"/>
    <w:tmpl w:val="7120324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523A3B2A"/>
    <w:multiLevelType w:val="hybridMultilevel"/>
    <w:tmpl w:val="CFF8D8E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53C91E38"/>
    <w:multiLevelType w:val="multilevel"/>
    <w:tmpl w:val="21BC8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5AE4309"/>
    <w:multiLevelType w:val="multilevel"/>
    <w:tmpl w:val="06207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EB87C55"/>
    <w:multiLevelType w:val="hybridMultilevel"/>
    <w:tmpl w:val="5EA0A07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61E675E7"/>
    <w:multiLevelType w:val="hybridMultilevel"/>
    <w:tmpl w:val="BE14948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2" w15:restartNumberingAfterBreak="0">
    <w:nsid w:val="622F7972"/>
    <w:multiLevelType w:val="multilevel"/>
    <w:tmpl w:val="C4767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3D1274C"/>
    <w:multiLevelType w:val="multilevel"/>
    <w:tmpl w:val="6DA49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6936FFB"/>
    <w:multiLevelType w:val="multilevel"/>
    <w:tmpl w:val="A2EE3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69939AA"/>
    <w:multiLevelType w:val="multilevel"/>
    <w:tmpl w:val="FF481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FEE3E64"/>
    <w:multiLevelType w:val="hybridMultilevel"/>
    <w:tmpl w:val="7C7C1CC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15:restartNumberingAfterBreak="0">
    <w:nsid w:val="703744BB"/>
    <w:multiLevelType w:val="hybridMultilevel"/>
    <w:tmpl w:val="E72AE7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48E34D5"/>
    <w:multiLevelType w:val="hybridMultilevel"/>
    <w:tmpl w:val="0E367CD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9" w15:restartNumberingAfterBreak="0">
    <w:nsid w:val="7848394C"/>
    <w:multiLevelType w:val="multilevel"/>
    <w:tmpl w:val="B21A3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D9927AD"/>
    <w:multiLevelType w:val="multilevel"/>
    <w:tmpl w:val="80664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F593B53"/>
    <w:multiLevelType w:val="hybridMultilevel"/>
    <w:tmpl w:val="5EB0DA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286691797">
    <w:abstractNumId w:val="0"/>
  </w:num>
  <w:num w:numId="2" w16cid:durableId="940139491">
    <w:abstractNumId w:val="1"/>
  </w:num>
  <w:num w:numId="3" w16cid:durableId="1075977238">
    <w:abstractNumId w:val="2"/>
  </w:num>
  <w:num w:numId="4" w16cid:durableId="900792711">
    <w:abstractNumId w:val="3"/>
  </w:num>
  <w:num w:numId="5" w16cid:durableId="1022435690">
    <w:abstractNumId w:val="4"/>
  </w:num>
  <w:num w:numId="6" w16cid:durableId="203058398">
    <w:abstractNumId w:val="5"/>
  </w:num>
  <w:num w:numId="7" w16cid:durableId="802117968">
    <w:abstractNumId w:val="9"/>
  </w:num>
  <w:num w:numId="8" w16cid:durableId="1654483071">
    <w:abstractNumId w:val="29"/>
  </w:num>
  <w:num w:numId="9" w16cid:durableId="483937564">
    <w:abstractNumId w:val="13"/>
  </w:num>
  <w:num w:numId="10" w16cid:durableId="2088066035">
    <w:abstractNumId w:val="40"/>
  </w:num>
  <w:num w:numId="11" w16cid:durableId="1239363300">
    <w:abstractNumId w:val="23"/>
  </w:num>
  <w:num w:numId="12" w16cid:durableId="335153036">
    <w:abstractNumId w:val="16"/>
  </w:num>
  <w:num w:numId="13" w16cid:durableId="837382834">
    <w:abstractNumId w:val="22"/>
  </w:num>
  <w:num w:numId="14" w16cid:durableId="1187986046">
    <w:abstractNumId w:val="33"/>
  </w:num>
  <w:num w:numId="15" w16cid:durableId="880482137">
    <w:abstractNumId w:val="14"/>
  </w:num>
  <w:num w:numId="16" w16cid:durableId="1342660245">
    <w:abstractNumId w:val="34"/>
  </w:num>
  <w:num w:numId="17" w16cid:durableId="29112844">
    <w:abstractNumId w:val="18"/>
  </w:num>
  <w:num w:numId="18" w16cid:durableId="1635941245">
    <w:abstractNumId w:val="11"/>
  </w:num>
  <w:num w:numId="19" w16cid:durableId="1893150705">
    <w:abstractNumId w:val="20"/>
  </w:num>
  <w:num w:numId="20" w16cid:durableId="187255534">
    <w:abstractNumId w:val="39"/>
  </w:num>
  <w:num w:numId="21" w16cid:durableId="138766271">
    <w:abstractNumId w:val="32"/>
  </w:num>
  <w:num w:numId="22" w16cid:durableId="1194147763">
    <w:abstractNumId w:val="25"/>
  </w:num>
  <w:num w:numId="23" w16cid:durableId="1332952186">
    <w:abstractNumId w:val="35"/>
  </w:num>
  <w:num w:numId="24" w16cid:durableId="1284725835">
    <w:abstractNumId w:val="28"/>
  </w:num>
  <w:num w:numId="25" w16cid:durableId="1903522740">
    <w:abstractNumId w:val="10"/>
  </w:num>
  <w:num w:numId="26" w16cid:durableId="1424110978">
    <w:abstractNumId w:val="37"/>
  </w:num>
  <w:num w:numId="27" w16cid:durableId="553196643">
    <w:abstractNumId w:val="24"/>
  </w:num>
  <w:num w:numId="28" w16cid:durableId="1089695526">
    <w:abstractNumId w:val="27"/>
  </w:num>
  <w:num w:numId="29" w16cid:durableId="1574437357">
    <w:abstractNumId w:val="7"/>
  </w:num>
  <w:num w:numId="30" w16cid:durableId="265381147">
    <w:abstractNumId w:val="6"/>
  </w:num>
  <w:num w:numId="31" w16cid:durableId="1488934036">
    <w:abstractNumId w:val="41"/>
  </w:num>
  <w:num w:numId="32" w16cid:durableId="226304325">
    <w:abstractNumId w:val="12"/>
  </w:num>
  <w:num w:numId="33" w16cid:durableId="312027526">
    <w:abstractNumId w:val="21"/>
  </w:num>
  <w:num w:numId="34" w16cid:durableId="865949503">
    <w:abstractNumId w:val="31"/>
  </w:num>
  <w:num w:numId="35" w16cid:durableId="1685279145">
    <w:abstractNumId w:val="8"/>
  </w:num>
  <w:num w:numId="36" w16cid:durableId="771901369">
    <w:abstractNumId w:val="26"/>
  </w:num>
  <w:num w:numId="37" w16cid:durableId="1734155571">
    <w:abstractNumId w:val="36"/>
  </w:num>
  <w:num w:numId="38" w16cid:durableId="2040155410">
    <w:abstractNumId w:val="38"/>
  </w:num>
  <w:num w:numId="39" w16cid:durableId="1119303331">
    <w:abstractNumId w:val="19"/>
  </w:num>
  <w:num w:numId="40" w16cid:durableId="668408914">
    <w:abstractNumId w:val="15"/>
  </w:num>
  <w:num w:numId="41" w16cid:durableId="770201650">
    <w:abstractNumId w:val="17"/>
  </w:num>
  <w:num w:numId="42" w16cid:durableId="1333728132">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E54"/>
    <w:rsid w:val="003106EE"/>
    <w:rsid w:val="00491079"/>
    <w:rsid w:val="004E0E54"/>
    <w:rsid w:val="007C3AED"/>
    <w:rsid w:val="00926F92"/>
    <w:rsid w:val="00971EEF"/>
    <w:rsid w:val="00AE5249"/>
    <w:rsid w:val="00B5054A"/>
    <w:rsid w:val="00C849C9"/>
    <w:rsid w:val="00CF547C"/>
    <w:rsid w:val="00D30087"/>
    <w:rsid w:val="00D87E54"/>
    <w:rsid w:val="00E30D54"/>
    <w:rsid w:val="00E37BF5"/>
    <w:rsid w:val="00EC5DFB"/>
    <w:rsid w:val="00F36039"/>
    <w:rsid w:val="00F61626"/>
    <w:rsid w:val="00FD03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oNotEmbedSmartTags/>
  <w:decimalSymbol w:val="."/>
  <w:listSeparator w:val=","/>
  <w14:docId w14:val="3D602874"/>
  <w15:chartTrackingRefBased/>
  <w15:docId w15:val="{9ECF3346-97D3-495E-9288-C9843D891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cs="Calibri"/>
      <w:sz w:val="24"/>
      <w:szCs w:val="24"/>
      <w:lang w:eastAsia="ar-SA"/>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Wingdings" w:hAnsi="Wingdings"/>
      <w:color w:val="7030A0"/>
    </w:rPr>
  </w:style>
  <w:style w:type="character" w:customStyle="1" w:styleId="WW8Num2z0">
    <w:name w:val="WW8Num2z0"/>
    <w:rPr>
      <w:rFonts w:ascii="Symbol" w:hAnsi="Symbol"/>
    </w:rPr>
  </w:style>
  <w:style w:type="character" w:customStyle="1" w:styleId="WW8Num3z0">
    <w:name w:val="WW8Num3z0"/>
    <w:rPr>
      <w:rFonts w:ascii="Wingdings" w:hAnsi="Wingdings"/>
      <w:color w:val="7030A0"/>
    </w:rPr>
  </w:style>
  <w:style w:type="character" w:customStyle="1" w:styleId="WW8Num4z0">
    <w:name w:val="WW8Num4z0"/>
    <w:rPr>
      <w:rFonts w:ascii="Wingdings" w:hAnsi="Wingdings"/>
      <w:color w:val="4F81BD"/>
    </w:rPr>
  </w:style>
  <w:style w:type="character" w:customStyle="1" w:styleId="WW8Num5z0">
    <w:name w:val="WW8Num5z0"/>
    <w:rPr>
      <w:rFonts w:ascii="Wingdings" w:hAnsi="Wingdings"/>
      <w:color w:val="4F81BD"/>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1z3">
    <w:name w:val="WW8Num1z3"/>
    <w:rPr>
      <w:rFonts w:ascii="Symbol" w:hAnsi="Symbol"/>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rPr>
  </w:style>
  <w:style w:type="character" w:customStyle="1" w:styleId="WW8Num5z3">
    <w:name w:val="WW8Num5z3"/>
    <w:rPr>
      <w:rFonts w:ascii="Symbol" w:hAnsi="Symbol"/>
    </w:rPr>
  </w:style>
  <w:style w:type="character" w:customStyle="1" w:styleId="WW8Num6z0">
    <w:name w:val="WW8Num6z0"/>
    <w:rPr>
      <w:rFonts w:ascii="Wingdings" w:hAnsi="Wingdings"/>
      <w:color w:val="4D4D4D"/>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rPr>
  </w:style>
  <w:style w:type="character" w:customStyle="1" w:styleId="WW8Num6z3">
    <w:name w:val="WW8Num6z3"/>
    <w:rPr>
      <w:rFonts w:ascii="Symbol" w:hAnsi="Symbol"/>
    </w:rPr>
  </w:style>
  <w:style w:type="character" w:customStyle="1" w:styleId="WW8Num7z0">
    <w:name w:val="WW8Num7z0"/>
    <w:rPr>
      <w:rFonts w:ascii="Wingdings" w:hAnsi="Wingdings"/>
      <w:color w:val="4D4D4D"/>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rPr>
  </w:style>
  <w:style w:type="character" w:customStyle="1" w:styleId="WW8Num7z3">
    <w:name w:val="WW8Num7z3"/>
    <w:rPr>
      <w:rFonts w:ascii="Symbol" w:hAnsi="Symbol"/>
    </w:rPr>
  </w:style>
  <w:style w:type="character" w:customStyle="1" w:styleId="WW8Num9z0">
    <w:name w:val="WW8Num9z0"/>
    <w:rPr>
      <w:rFonts w:ascii="Wingdings" w:hAnsi="Wingdings"/>
      <w:color w:val="7030A0"/>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rPr>
  </w:style>
  <w:style w:type="character" w:customStyle="1" w:styleId="WW8Num9z3">
    <w:name w:val="WW8Num9z3"/>
    <w:rPr>
      <w:rFonts w:ascii="Symbol" w:hAnsi="Symbol"/>
    </w:rPr>
  </w:style>
  <w:style w:type="character" w:customStyle="1" w:styleId="WW8Num10z0">
    <w:name w:val="WW8Num10z0"/>
    <w:rPr>
      <w:rFonts w:ascii="Wingdings" w:hAnsi="Wingdings"/>
      <w:color w:val="7030A0"/>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rPr>
  </w:style>
  <w:style w:type="character" w:customStyle="1" w:styleId="WW8Num10z3">
    <w:name w:val="WW8Num10z3"/>
    <w:rPr>
      <w:rFonts w:ascii="Symbol" w:hAnsi="Symbol"/>
    </w:rPr>
  </w:style>
  <w:style w:type="character" w:customStyle="1" w:styleId="WW8Num11z0">
    <w:name w:val="WW8Num11z0"/>
    <w:rPr>
      <w:rFonts w:ascii="Wingdings" w:hAnsi="Wingdings"/>
      <w:color w:val="7030A0"/>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rPr>
  </w:style>
  <w:style w:type="character" w:customStyle="1" w:styleId="WW8Num11z3">
    <w:name w:val="WW8Num11z3"/>
    <w:rPr>
      <w:rFonts w:ascii="Symbol" w:hAnsi="Symbol"/>
    </w:rPr>
  </w:style>
  <w:style w:type="character" w:customStyle="1" w:styleId="WW8Num12z0">
    <w:name w:val="WW8Num12z0"/>
    <w:rPr>
      <w:rFonts w:ascii="Wingdings" w:hAnsi="Wingdings"/>
      <w:color w:val="4D4D4D"/>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rPr>
  </w:style>
  <w:style w:type="character" w:customStyle="1" w:styleId="WW8Num12z3">
    <w:name w:val="WW8Num12z3"/>
    <w:rPr>
      <w:rFonts w:ascii="Symbol" w:hAnsi="Symbol"/>
    </w:rPr>
  </w:style>
  <w:style w:type="character" w:customStyle="1" w:styleId="WW8Num13z0">
    <w:name w:val="WW8Num13z0"/>
    <w:rPr>
      <w:rFonts w:ascii="Wingdings" w:hAnsi="Wingdings"/>
      <w:color w:val="76923C"/>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rPr>
  </w:style>
  <w:style w:type="character" w:customStyle="1" w:styleId="WW8Num13z3">
    <w:name w:val="WW8Num13z3"/>
    <w:rPr>
      <w:rFonts w:ascii="Symbol" w:hAnsi="Symbol"/>
    </w:rPr>
  </w:style>
  <w:style w:type="character" w:customStyle="1" w:styleId="WW8Num14z0">
    <w:name w:val="WW8Num14z0"/>
    <w:rPr>
      <w:rFonts w:ascii="Wingdings" w:hAnsi="Wingdings"/>
      <w:color w:val="7030A0"/>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rPr>
  </w:style>
  <w:style w:type="character" w:customStyle="1" w:styleId="WW8Num14z3">
    <w:name w:val="WW8Num14z3"/>
    <w:rPr>
      <w:rFonts w:ascii="Symbol" w:hAnsi="Symbol"/>
    </w:rPr>
  </w:style>
  <w:style w:type="character" w:customStyle="1" w:styleId="WW8Num16z0">
    <w:name w:val="WW8Num16z0"/>
    <w:rPr>
      <w:rFonts w:ascii="Wingdings" w:hAnsi="Wingdings"/>
      <w:color w:val="76923C"/>
    </w:rPr>
  </w:style>
  <w:style w:type="character" w:customStyle="1" w:styleId="WW8Num16z1">
    <w:name w:val="WW8Num16z1"/>
    <w:rPr>
      <w:rFonts w:ascii="Courier New" w:hAnsi="Courier New" w:cs="Courier New"/>
    </w:rPr>
  </w:style>
  <w:style w:type="character" w:customStyle="1" w:styleId="WW8Num16z2">
    <w:name w:val="WW8Num16z2"/>
    <w:rPr>
      <w:rFonts w:ascii="Wingdings" w:hAnsi="Wingdings"/>
    </w:rPr>
  </w:style>
  <w:style w:type="character" w:customStyle="1" w:styleId="WW8Num16z3">
    <w:name w:val="WW8Num16z3"/>
    <w:rPr>
      <w:rFonts w:ascii="Symbol" w:hAnsi="Symbol"/>
    </w:rPr>
  </w:style>
  <w:style w:type="character" w:customStyle="1" w:styleId="WW8Num17z0">
    <w:name w:val="WW8Num17z0"/>
    <w:rPr>
      <w:rFonts w:ascii="Wingdings" w:hAnsi="Wingdings"/>
      <w:color w:val="4D4D4D"/>
    </w:rPr>
  </w:style>
  <w:style w:type="character" w:customStyle="1" w:styleId="WW8Num17z1">
    <w:name w:val="WW8Num17z1"/>
    <w:rPr>
      <w:rFonts w:ascii="Courier New" w:hAnsi="Courier New" w:cs="Courier New"/>
    </w:rPr>
  </w:style>
  <w:style w:type="character" w:customStyle="1" w:styleId="WW8Num17z2">
    <w:name w:val="WW8Num17z2"/>
    <w:rPr>
      <w:rFonts w:ascii="Wingdings" w:hAnsi="Wingdings"/>
    </w:rPr>
  </w:style>
  <w:style w:type="character" w:customStyle="1" w:styleId="WW8Num17z3">
    <w:name w:val="WW8Num17z3"/>
    <w:rPr>
      <w:rFonts w:ascii="Symbol" w:hAnsi="Symbol"/>
    </w:rPr>
  </w:style>
  <w:style w:type="character" w:customStyle="1" w:styleId="WW8Num18z0">
    <w:name w:val="WW8Num18z0"/>
    <w:rPr>
      <w:rFonts w:ascii="Wingdings" w:hAnsi="Wingdings"/>
      <w:color w:val="7030A0"/>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rPr>
  </w:style>
  <w:style w:type="character" w:customStyle="1" w:styleId="WW8Num18z3">
    <w:name w:val="WW8Num18z3"/>
    <w:rPr>
      <w:rFonts w:ascii="Symbol" w:hAnsi="Symbol"/>
    </w:rPr>
  </w:style>
  <w:style w:type="character" w:customStyle="1" w:styleId="WW8Num19z0">
    <w:name w:val="WW8Num19z0"/>
    <w:rPr>
      <w:rFonts w:ascii="Wingdings" w:hAnsi="Wingdings"/>
      <w:color w:val="4F81BD"/>
    </w:rPr>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rPr>
  </w:style>
  <w:style w:type="character" w:customStyle="1" w:styleId="WW8Num19z3">
    <w:name w:val="WW8Num19z3"/>
    <w:rPr>
      <w:rFonts w:ascii="Symbol" w:hAnsi="Symbol"/>
    </w:rPr>
  </w:style>
  <w:style w:type="character" w:customStyle="1" w:styleId="WW8Num20z0">
    <w:name w:val="WW8Num20z0"/>
    <w:rPr>
      <w:rFonts w:ascii="Wingdings" w:hAnsi="Wingdings"/>
      <w:color w:val="4D4D4D"/>
    </w:rPr>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rPr>
  </w:style>
  <w:style w:type="character" w:customStyle="1" w:styleId="WW8Num20z3">
    <w:name w:val="WW8Num20z3"/>
    <w:rPr>
      <w:rFonts w:ascii="Symbol" w:hAnsi="Symbol"/>
    </w:rPr>
  </w:style>
  <w:style w:type="character" w:customStyle="1" w:styleId="WW8Num21z0">
    <w:name w:val="WW8Num21z0"/>
    <w:rPr>
      <w:rFonts w:ascii="Symbol" w:eastAsia="Times New Roman" w:hAnsi="Symbol"/>
    </w:rPr>
  </w:style>
  <w:style w:type="character" w:customStyle="1" w:styleId="WW8Num21z1">
    <w:name w:val="WW8Num21z1"/>
    <w:rPr>
      <w:rFonts w:ascii="Courier New" w:hAnsi="Courier New" w:cs="Courier New"/>
    </w:rPr>
  </w:style>
  <w:style w:type="character" w:customStyle="1" w:styleId="WW8Num21z2">
    <w:name w:val="WW8Num21z2"/>
    <w:rPr>
      <w:rFonts w:ascii="Wingdings" w:hAnsi="Wingdings"/>
    </w:rPr>
  </w:style>
  <w:style w:type="character" w:customStyle="1" w:styleId="WW8Num21z3">
    <w:name w:val="WW8Num21z3"/>
    <w:rPr>
      <w:rFonts w:ascii="Symbol" w:hAnsi="Symbol"/>
    </w:rPr>
  </w:style>
  <w:style w:type="character" w:customStyle="1" w:styleId="WW8Num22z0">
    <w:name w:val="WW8Num22z0"/>
    <w:rPr>
      <w:rFonts w:ascii="Symbol" w:eastAsia="Times New Roman" w:hAnsi="Symbol"/>
    </w:rPr>
  </w:style>
  <w:style w:type="character" w:customStyle="1" w:styleId="WW8Num22z1">
    <w:name w:val="WW8Num22z1"/>
    <w:rPr>
      <w:rFonts w:ascii="Courier New" w:hAnsi="Courier New" w:cs="Courier New"/>
    </w:rPr>
  </w:style>
  <w:style w:type="character" w:customStyle="1" w:styleId="WW8Num22z2">
    <w:name w:val="WW8Num22z2"/>
    <w:rPr>
      <w:rFonts w:ascii="Wingdings" w:hAnsi="Wingdings"/>
    </w:rPr>
  </w:style>
  <w:style w:type="character" w:customStyle="1" w:styleId="WW8Num22z3">
    <w:name w:val="WW8Num22z3"/>
    <w:rPr>
      <w:rFonts w:ascii="Symbol" w:hAnsi="Symbol"/>
    </w:rPr>
  </w:style>
  <w:style w:type="character" w:customStyle="1" w:styleId="WW8Num23z0">
    <w:name w:val="WW8Num23z0"/>
    <w:rPr>
      <w:rFonts w:ascii="Wingdings" w:hAnsi="Wingdings"/>
      <w:color w:val="7030A0"/>
    </w:rPr>
  </w:style>
  <w:style w:type="character" w:customStyle="1" w:styleId="WW8Num23z1">
    <w:name w:val="WW8Num23z1"/>
    <w:rPr>
      <w:rFonts w:ascii="Courier New" w:hAnsi="Courier New" w:cs="Courier New"/>
    </w:rPr>
  </w:style>
  <w:style w:type="character" w:customStyle="1" w:styleId="WW8Num23z2">
    <w:name w:val="WW8Num23z2"/>
    <w:rPr>
      <w:rFonts w:ascii="Wingdings" w:hAnsi="Wingdings"/>
    </w:rPr>
  </w:style>
  <w:style w:type="character" w:customStyle="1" w:styleId="WW8Num23z3">
    <w:name w:val="WW8Num23z3"/>
    <w:rPr>
      <w:rFonts w:ascii="Symbol" w:hAnsi="Symbol"/>
    </w:rPr>
  </w:style>
  <w:style w:type="character" w:customStyle="1" w:styleId="WW8Num24z0">
    <w:name w:val="WW8Num24z0"/>
    <w:rPr>
      <w:rFonts w:ascii="Wingdings" w:hAnsi="Wingdings"/>
      <w:color w:val="76923C"/>
    </w:rPr>
  </w:style>
  <w:style w:type="character" w:customStyle="1" w:styleId="WW8Num24z1">
    <w:name w:val="WW8Num24z1"/>
    <w:rPr>
      <w:rFonts w:ascii="Courier New" w:hAnsi="Courier New" w:cs="Courier New"/>
    </w:rPr>
  </w:style>
  <w:style w:type="character" w:customStyle="1" w:styleId="WW8Num24z2">
    <w:name w:val="WW8Num24z2"/>
    <w:rPr>
      <w:rFonts w:ascii="Wingdings" w:hAnsi="Wingdings"/>
    </w:rPr>
  </w:style>
  <w:style w:type="character" w:customStyle="1" w:styleId="WW8Num24z3">
    <w:name w:val="WW8Num24z3"/>
    <w:rPr>
      <w:rFonts w:ascii="Symbol" w:hAnsi="Symbol"/>
    </w:rPr>
  </w:style>
  <w:style w:type="character" w:customStyle="1" w:styleId="WW8Num25z0">
    <w:name w:val="WW8Num25z0"/>
    <w:rPr>
      <w:rFonts w:ascii="Wingdings" w:hAnsi="Wingdings"/>
      <w:color w:val="4F81BD"/>
    </w:rPr>
  </w:style>
  <w:style w:type="character" w:customStyle="1" w:styleId="WW8Num25z1">
    <w:name w:val="WW8Num25z1"/>
    <w:rPr>
      <w:rFonts w:ascii="Courier New" w:hAnsi="Courier New" w:cs="Courier New"/>
    </w:rPr>
  </w:style>
  <w:style w:type="character" w:customStyle="1" w:styleId="WW8Num25z2">
    <w:name w:val="WW8Num25z2"/>
    <w:rPr>
      <w:rFonts w:ascii="Wingdings" w:hAnsi="Wingdings"/>
    </w:rPr>
  </w:style>
  <w:style w:type="character" w:customStyle="1" w:styleId="WW8Num25z3">
    <w:name w:val="WW8Num25z3"/>
    <w:rPr>
      <w:rFonts w:ascii="Symbol" w:hAnsi="Symbol"/>
    </w:rPr>
  </w:style>
  <w:style w:type="character" w:customStyle="1" w:styleId="WW8Num26z0">
    <w:name w:val="WW8Num26z0"/>
    <w:rPr>
      <w:rFonts w:ascii="Wingdings" w:hAnsi="Wingdings"/>
      <w:color w:val="4F81BD"/>
    </w:rPr>
  </w:style>
  <w:style w:type="character" w:customStyle="1" w:styleId="WW8Num26z1">
    <w:name w:val="WW8Num26z1"/>
    <w:rPr>
      <w:rFonts w:ascii="Courier New" w:hAnsi="Courier New" w:cs="Courier New"/>
    </w:rPr>
  </w:style>
  <w:style w:type="character" w:customStyle="1" w:styleId="WW8Num26z2">
    <w:name w:val="WW8Num26z2"/>
    <w:rPr>
      <w:rFonts w:ascii="Wingdings" w:hAnsi="Wingdings"/>
    </w:rPr>
  </w:style>
  <w:style w:type="character" w:customStyle="1" w:styleId="WW8Num26z3">
    <w:name w:val="WW8Num26z3"/>
    <w:rPr>
      <w:rFonts w:ascii="Symbol" w:hAnsi="Symbol"/>
    </w:rPr>
  </w:style>
  <w:style w:type="character" w:customStyle="1" w:styleId="WW8Num27z0">
    <w:name w:val="WW8Num27z0"/>
    <w:rPr>
      <w:rFonts w:ascii="Wingdings" w:hAnsi="Wingdings"/>
      <w:color w:val="76923C"/>
    </w:rPr>
  </w:style>
  <w:style w:type="character" w:customStyle="1" w:styleId="WW8Num27z1">
    <w:name w:val="WW8Num27z1"/>
    <w:rPr>
      <w:rFonts w:ascii="Courier New" w:hAnsi="Courier New" w:cs="Courier New"/>
    </w:rPr>
  </w:style>
  <w:style w:type="character" w:customStyle="1" w:styleId="WW8Num27z2">
    <w:name w:val="WW8Num27z2"/>
    <w:rPr>
      <w:rFonts w:ascii="Wingdings" w:hAnsi="Wingdings"/>
    </w:rPr>
  </w:style>
  <w:style w:type="character" w:customStyle="1" w:styleId="WW8Num27z3">
    <w:name w:val="WW8Num27z3"/>
    <w:rPr>
      <w:rFonts w:ascii="Symbol" w:hAnsi="Symbol"/>
    </w:rPr>
  </w:style>
  <w:style w:type="character" w:styleId="DefaultParagraphFont0">
    <w:name w:val="Default Paragraph Font"/>
  </w:style>
  <w:style w:type="character" w:customStyle="1" w:styleId="BalloonTextChar">
    <w:name w:val="Balloon Text Char"/>
    <w:rPr>
      <w:rFonts w:ascii="Tahoma" w:eastAsia="Times New Roman" w:hAnsi="Tahoma" w:cs="Tahoma"/>
      <w:sz w:val="16"/>
      <w:szCs w:val="16"/>
      <w:lang w:val="en-GB"/>
    </w:rPr>
  </w:style>
  <w:style w:type="character" w:customStyle="1" w:styleId="HeaderChar">
    <w:name w:val="Header Char"/>
    <w:rPr>
      <w:rFonts w:ascii="Times New Roman" w:eastAsia="Times New Roman" w:hAnsi="Times New Roman" w:cs="Times New Roman"/>
      <w:sz w:val="24"/>
      <w:szCs w:val="24"/>
      <w:lang w:val="en-GB"/>
    </w:rPr>
  </w:style>
  <w:style w:type="character" w:customStyle="1" w:styleId="FooterChar">
    <w:name w:val="Footer Char"/>
    <w:rPr>
      <w:rFonts w:ascii="Times New Roman" w:eastAsia="Times New Roman" w:hAnsi="Times New Roman" w:cs="Times New Roman"/>
      <w:sz w:val="24"/>
      <w:szCs w:val="24"/>
      <w:lang w:val="en-GB"/>
    </w:rPr>
  </w:style>
  <w:style w:type="character" w:styleId="Hyperlink">
    <w:name w:val="Hyperlink"/>
    <w:rPr>
      <w:color w:val="0000FF"/>
      <w:u w:val="single"/>
    </w:rPr>
  </w:style>
  <w:style w:type="character" w:styleId="FollowedHyperlink">
    <w:name w:val="FollowedHyperlink"/>
    <w:rPr>
      <w:color w:val="800080"/>
      <w:u w:val="single"/>
    </w:rPr>
  </w:style>
  <w:style w:type="character" w:styleId="CommentReference">
    <w:name w:val="annotation reference"/>
    <w:rPr>
      <w:sz w:val="16"/>
      <w:szCs w:val="16"/>
    </w:rPr>
  </w:style>
  <w:style w:type="character" w:customStyle="1" w:styleId="CommentTextChar">
    <w:name w:val="Comment Text Char"/>
    <w:rPr>
      <w:rFonts w:ascii="Times New Roman" w:eastAsia="Times New Roman" w:hAnsi="Times New Roman"/>
    </w:rPr>
  </w:style>
  <w:style w:type="character" w:customStyle="1" w:styleId="CommentSubjectChar">
    <w:name w:val="Comment Subject Char"/>
    <w:rPr>
      <w:rFonts w:ascii="Times New Roman" w:eastAsia="Times New Roman" w:hAnsi="Times New Roman"/>
      <w:b/>
      <w:bCs/>
    </w:rPr>
  </w:style>
  <w:style w:type="character" w:customStyle="1" w:styleId="FootnoteTextChar">
    <w:name w:val="Footnote Text Char"/>
    <w:rPr>
      <w:rFonts w:ascii="Times New Roman" w:eastAsia="Times New Roman" w:hAnsi="Times New Roman"/>
    </w:rPr>
  </w:style>
  <w:style w:type="character" w:customStyle="1" w:styleId="FootnoteCharacters">
    <w:name w:val="Footnote Characters"/>
    <w:rPr>
      <w:vertAlign w:val="superscript"/>
    </w:rPr>
  </w:style>
  <w:style w:type="character" w:styleId="FootnoteReference">
    <w:name w:val="footnote reference"/>
    <w:rPr>
      <w:vertAlign w:val="superscript"/>
    </w:rPr>
  </w:style>
  <w:style w:type="character" w:customStyle="1" w:styleId="EndnoteCharacters">
    <w:name w:val="Endnote Characters"/>
    <w:rPr>
      <w:vertAlign w:val="superscript"/>
    </w:rPr>
  </w:style>
  <w:style w:type="character" w:customStyle="1" w:styleId="WW-EndnoteCharacters">
    <w:name w:val="WW-Endnote Characters"/>
  </w:style>
  <w:style w:type="character" w:styleId="EndnoteReference">
    <w:name w:val="endnote reference"/>
    <w:rPr>
      <w:vertAlign w:val="superscript"/>
    </w:rPr>
  </w:style>
  <w:style w:type="paragraph" w:customStyle="1" w:styleId="Heading">
    <w:name w:val="Heading"/>
    <w:basedOn w:val="Normal"/>
    <w:next w:val="BodyText"/>
    <w:pPr>
      <w:keepNext/>
      <w:spacing w:before="240" w:after="120"/>
    </w:pPr>
    <w:rPr>
      <w:rFonts w:ascii="Arial" w:eastAsia="SimSun"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pPr>
      <w:suppressLineNumbers/>
    </w:pPr>
    <w:rPr>
      <w:rFonts w:cs="Lucida Sans"/>
    </w:rPr>
  </w:style>
  <w:style w:type="paragraph" w:styleId="ListParagraph">
    <w:name w:val="List Paragraph"/>
    <w:basedOn w:val="Normal"/>
    <w:qFormat/>
    <w:pPr>
      <w:ind w:left="720"/>
    </w:pPr>
  </w:style>
  <w:style w:type="paragraph" w:styleId="BalloonText">
    <w:name w:val="Balloon Text"/>
    <w:basedOn w:val="Normal"/>
    <w:rPr>
      <w:rFonts w:ascii="Tahoma" w:hAnsi="Tahoma"/>
      <w:sz w:val="16"/>
      <w:szCs w:val="16"/>
    </w:rPr>
  </w:style>
  <w:style w:type="paragraph" w:styleId="Header">
    <w:name w:val="header"/>
    <w:basedOn w:val="Normal"/>
  </w:style>
  <w:style w:type="paragraph" w:styleId="Footer">
    <w:name w:val="footer"/>
    <w:basedOn w:val="Normal"/>
  </w:style>
  <w:style w:type="paragraph" w:styleId="Revision">
    <w:name w:val="Revision"/>
    <w:pPr>
      <w:suppressAutoHyphens/>
    </w:pPr>
    <w:rPr>
      <w:rFonts w:cs="Calibri"/>
      <w:sz w:val="24"/>
      <w:szCs w:val="24"/>
      <w:lang w:eastAsia="ar-SA"/>
    </w:rPr>
  </w:style>
  <w:style w:type="paragraph" w:styleId="CommentText">
    <w:name w:val="annotation text"/>
    <w:basedOn w:val="Normal"/>
    <w:rPr>
      <w:sz w:val="20"/>
      <w:szCs w:val="20"/>
      <w:lang w:val="x-none"/>
    </w:rPr>
  </w:style>
  <w:style w:type="paragraph" w:styleId="CommentSubject">
    <w:name w:val="annotation subject"/>
    <w:basedOn w:val="CommentText"/>
    <w:next w:val="CommentText"/>
    <w:rPr>
      <w:b/>
      <w:bCs/>
    </w:rPr>
  </w:style>
  <w:style w:type="paragraph" w:styleId="FootnoteText">
    <w:name w:val="footnote text"/>
    <w:basedOn w:val="Normal"/>
    <w:rPr>
      <w:sz w:val="20"/>
      <w:szCs w:val="20"/>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1075</Words>
  <Characters>6128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JPEC Admin</cp:lastModifiedBy>
  <cp:revision>10</cp:revision>
  <cp:lastPrinted>2014-12-01T11:13:00Z</cp:lastPrinted>
  <dcterms:created xsi:type="dcterms:W3CDTF">2025-11-18T14:06:00Z</dcterms:created>
  <dcterms:modified xsi:type="dcterms:W3CDTF">2025-11-18T14:17:00Z</dcterms:modified>
</cp:coreProperties>
</file>