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3BFFE9D" w14:textId="77777777" w:rsidR="00F97802" w:rsidRDefault="00F97802">
      <w:pPr>
        <w:spacing w:line="360" w:lineRule="auto"/>
        <w:jc w:val="center"/>
        <w:rPr>
          <w:rFonts w:ascii="Comic Sans MS" w:hAnsi="Comic Sans MS" w:cs="Arial"/>
          <w:b/>
          <w:sz w:val="28"/>
          <w:szCs w:val="28"/>
          <w:u w:val="single"/>
        </w:rPr>
      </w:pPr>
      <w:r>
        <w:rPr>
          <w:rFonts w:ascii="Comic Sans MS" w:hAnsi="Comic Sans MS" w:cs="Arial"/>
          <w:b/>
          <w:sz w:val="28"/>
          <w:szCs w:val="28"/>
          <w:u w:val="single"/>
        </w:rPr>
        <w:t>Risk assessment</w:t>
      </w:r>
    </w:p>
    <w:p w14:paraId="6797A2FA" w14:textId="77777777" w:rsidR="00F97802" w:rsidRDefault="00F97802">
      <w:pPr>
        <w:spacing w:line="360" w:lineRule="auto"/>
        <w:jc w:val="center"/>
        <w:rPr>
          <w:rFonts w:ascii="Comic Sans MS" w:hAnsi="Comic Sans MS" w:cs="Arial"/>
          <w:b/>
          <w:sz w:val="28"/>
          <w:szCs w:val="28"/>
          <w:u w:val="single"/>
        </w:rPr>
      </w:pPr>
    </w:p>
    <w:p w14:paraId="3F5437C6" w14:textId="77777777" w:rsidR="00F97802" w:rsidRPr="00040034" w:rsidRDefault="00F97802" w:rsidP="00193371">
      <w:pPr>
        <w:rPr>
          <w:rFonts w:ascii="Comic Sans MS" w:hAnsi="Comic Sans MS" w:cs="Arial"/>
          <w:b/>
          <w:u w:val="single"/>
        </w:rPr>
      </w:pPr>
      <w:r w:rsidRPr="00040034">
        <w:rPr>
          <w:rFonts w:ascii="Comic Sans MS" w:hAnsi="Comic Sans MS" w:cs="Arial"/>
          <w:b/>
          <w:u w:val="single"/>
        </w:rPr>
        <w:t>Policy statement</w:t>
      </w:r>
    </w:p>
    <w:p w14:paraId="4E1349EA" w14:textId="77777777" w:rsidR="00040034" w:rsidRPr="00040034" w:rsidRDefault="00040034" w:rsidP="00040034">
      <w:pPr>
        <w:rPr>
          <w:rFonts w:ascii="Comic Sans MS" w:hAnsi="Comic Sans MS" w:cs="Arial"/>
        </w:rPr>
      </w:pPr>
      <w:r w:rsidRPr="00040034">
        <w:rPr>
          <w:rFonts w:ascii="Comic Sans MS" w:hAnsi="Comic Sans MS" w:cs="Arial"/>
        </w:rPr>
        <w:t>The health, safety and wellbeing of children are of paramount importance. Our setting is committed to providing an environment where risks are carefully assessed, controlled and reviewed, enabling children to learn, explore and take appropriate, developmentally beneficial risks within a safe and supportive environment.</w:t>
      </w:r>
    </w:p>
    <w:p w14:paraId="55078473" w14:textId="77777777" w:rsidR="00040034" w:rsidRPr="00040034" w:rsidRDefault="00040034" w:rsidP="00040034">
      <w:pPr>
        <w:rPr>
          <w:rFonts w:ascii="Comic Sans MS" w:hAnsi="Comic Sans MS" w:cs="Arial"/>
        </w:rPr>
      </w:pPr>
      <w:r w:rsidRPr="00040034">
        <w:rPr>
          <w:rFonts w:ascii="Comic Sans MS" w:hAnsi="Comic Sans MS" w:cs="Arial"/>
        </w:rPr>
        <w:t>Risk assessment is an essential part of our safeguarding responsibilities and is embedded in all daily practice, routines, activities and off-site visits. We comply with all statutory requirements and local authority expectations, including the EYFS 2024/25 Safeguarding and Welfare Requirements, Bromley risk management guidance and the Management of Health &amp; Safety at Work Regulations (1999).</w:t>
      </w:r>
    </w:p>
    <w:p w14:paraId="242835F9" w14:textId="77777777" w:rsidR="00F97802" w:rsidRDefault="00F97802" w:rsidP="00193371">
      <w:pPr>
        <w:rPr>
          <w:rFonts w:ascii="Comic Sans MS" w:hAnsi="Comic Sans MS" w:cs="Arial"/>
        </w:rPr>
      </w:pPr>
    </w:p>
    <w:p w14:paraId="1C7E88C4" w14:textId="77777777" w:rsidR="00040034" w:rsidRDefault="00040034" w:rsidP="00193371">
      <w:pPr>
        <w:rPr>
          <w:rFonts w:ascii="Comic Sans MS" w:hAnsi="Comic Sans MS" w:cs="Arial"/>
        </w:rPr>
      </w:pPr>
    </w:p>
    <w:p w14:paraId="35AB5F02" w14:textId="79A83F7B" w:rsidR="00F97802" w:rsidRDefault="00040034" w:rsidP="00193371">
      <w:pPr>
        <w:rPr>
          <w:rFonts w:ascii="Comic Sans MS" w:hAnsi="Comic Sans MS" w:cs="Arial"/>
          <w:b/>
        </w:rPr>
      </w:pPr>
      <w:r>
        <w:rPr>
          <w:rFonts w:ascii="Comic Sans MS" w:hAnsi="Comic Sans MS" w:cs="Arial"/>
          <w:b/>
        </w:rPr>
        <w:t>Definitions of Ri</w:t>
      </w:r>
      <w:r w:rsidR="00B93763">
        <w:rPr>
          <w:rFonts w:ascii="Comic Sans MS" w:hAnsi="Comic Sans MS" w:cs="Arial"/>
          <w:b/>
        </w:rPr>
        <w:t>sk Assessment</w:t>
      </w:r>
    </w:p>
    <w:p w14:paraId="74DAA1C1" w14:textId="77777777" w:rsidR="00B93763" w:rsidRPr="00B93763" w:rsidRDefault="00B93763" w:rsidP="00B93763">
      <w:pPr>
        <w:rPr>
          <w:rFonts w:ascii="Comic Sans MS" w:hAnsi="Comic Sans MS" w:cs="Arial"/>
        </w:rPr>
      </w:pPr>
      <w:r w:rsidRPr="00B93763">
        <w:rPr>
          <w:rFonts w:ascii="Comic Sans MS" w:hAnsi="Comic Sans MS" w:cs="Arial"/>
        </w:rPr>
        <w:t>Risk assessment involves identifying aspects of the environment, resources, activities or behaviours that may cause harm, and taking proportionate, reasonable steps to reduce or manage those risks.</w:t>
      </w:r>
    </w:p>
    <w:p w14:paraId="027C4C3F" w14:textId="77777777" w:rsidR="00B93763" w:rsidRPr="00B93763" w:rsidRDefault="00B93763" w:rsidP="00B93763">
      <w:pPr>
        <w:rPr>
          <w:rFonts w:ascii="Comic Sans MS" w:hAnsi="Comic Sans MS" w:cs="Arial"/>
        </w:rPr>
      </w:pPr>
      <w:r w:rsidRPr="00B93763">
        <w:rPr>
          <w:rFonts w:ascii="Comic Sans MS" w:hAnsi="Comic Sans MS" w:cs="Arial"/>
        </w:rPr>
        <w:t>Legally, risk cannot be eliminated entirely; instead, we must take reasonable precautions to prevent harm. Children must still be able to engage in challenging and explorative play, learning to assess risk, problem-solve and make safe choices with adult guidance.</w:t>
      </w:r>
    </w:p>
    <w:p w14:paraId="7585CC59" w14:textId="77777777" w:rsidR="00B93763" w:rsidRPr="00B93763" w:rsidRDefault="00B93763" w:rsidP="00B93763">
      <w:pPr>
        <w:rPr>
          <w:rFonts w:ascii="Comic Sans MS" w:hAnsi="Comic Sans MS" w:cs="Arial"/>
        </w:rPr>
      </w:pPr>
      <w:r w:rsidRPr="00B93763">
        <w:rPr>
          <w:rFonts w:ascii="Comic Sans MS" w:hAnsi="Comic Sans MS" w:cs="Arial"/>
        </w:rPr>
        <w:t>We follow the five recognised steps of risk assessment:</w:t>
      </w:r>
    </w:p>
    <w:p w14:paraId="28FD6CC5" w14:textId="77777777" w:rsidR="00B93763" w:rsidRPr="00B93763" w:rsidRDefault="00B93763" w:rsidP="00B93763">
      <w:pPr>
        <w:pStyle w:val="ListParagraph"/>
        <w:numPr>
          <w:ilvl w:val="0"/>
          <w:numId w:val="11"/>
        </w:numPr>
        <w:rPr>
          <w:rFonts w:ascii="Comic Sans MS" w:hAnsi="Comic Sans MS" w:cs="Arial"/>
        </w:rPr>
      </w:pPr>
      <w:r w:rsidRPr="00B93763">
        <w:rPr>
          <w:rFonts w:ascii="Comic Sans MS" w:hAnsi="Comic Sans MS" w:cs="Arial"/>
        </w:rPr>
        <w:t>Identify the hazards – What could cause harm?</w:t>
      </w:r>
    </w:p>
    <w:p w14:paraId="1D42847B" w14:textId="77777777" w:rsidR="00B93763" w:rsidRPr="00B93763" w:rsidRDefault="00B93763" w:rsidP="00B93763">
      <w:pPr>
        <w:pStyle w:val="ListParagraph"/>
        <w:numPr>
          <w:ilvl w:val="0"/>
          <w:numId w:val="11"/>
        </w:numPr>
        <w:rPr>
          <w:rFonts w:ascii="Comic Sans MS" w:hAnsi="Comic Sans MS" w:cs="Arial"/>
        </w:rPr>
      </w:pPr>
      <w:r w:rsidRPr="00B93763">
        <w:rPr>
          <w:rFonts w:ascii="Comic Sans MS" w:hAnsi="Comic Sans MS" w:cs="Arial"/>
        </w:rPr>
        <w:t>Identify who may be harmed – Children, staff, visitors, volunteers, parents, contractors.</w:t>
      </w:r>
    </w:p>
    <w:p w14:paraId="1BE11E08" w14:textId="77777777" w:rsidR="00B93763" w:rsidRPr="00B93763" w:rsidRDefault="00B93763" w:rsidP="00B93763">
      <w:pPr>
        <w:pStyle w:val="ListParagraph"/>
        <w:numPr>
          <w:ilvl w:val="0"/>
          <w:numId w:val="11"/>
        </w:numPr>
        <w:rPr>
          <w:rFonts w:ascii="Comic Sans MS" w:hAnsi="Comic Sans MS" w:cs="Arial"/>
        </w:rPr>
      </w:pPr>
      <w:r w:rsidRPr="00B93763">
        <w:rPr>
          <w:rFonts w:ascii="Comic Sans MS" w:hAnsi="Comic Sans MS" w:cs="Arial"/>
        </w:rPr>
        <w:t>Evaluate the risks – Consider likelihood, severity, and level of risk (high/medium/low).</w:t>
      </w:r>
    </w:p>
    <w:p w14:paraId="2649C6FD" w14:textId="77777777" w:rsidR="00B93763" w:rsidRPr="00B93763" w:rsidRDefault="00B93763" w:rsidP="00B93763">
      <w:pPr>
        <w:pStyle w:val="ListParagraph"/>
        <w:numPr>
          <w:ilvl w:val="0"/>
          <w:numId w:val="11"/>
        </w:numPr>
        <w:rPr>
          <w:rFonts w:ascii="Comic Sans MS" w:hAnsi="Comic Sans MS" w:cs="Arial"/>
        </w:rPr>
      </w:pPr>
      <w:r w:rsidRPr="00B93763">
        <w:rPr>
          <w:rFonts w:ascii="Comic Sans MS" w:hAnsi="Comic Sans MS" w:cs="Arial"/>
        </w:rPr>
        <w:t>Decide on control measures – What actions will reduce or remove the risk?</w:t>
      </w:r>
    </w:p>
    <w:p w14:paraId="7763A695" w14:textId="77777777" w:rsidR="00B93763" w:rsidRDefault="00B93763" w:rsidP="00B93763">
      <w:pPr>
        <w:pStyle w:val="ListParagraph"/>
        <w:numPr>
          <w:ilvl w:val="0"/>
          <w:numId w:val="11"/>
        </w:numPr>
        <w:rPr>
          <w:rFonts w:ascii="Comic Sans MS" w:hAnsi="Comic Sans MS" w:cs="Arial"/>
        </w:rPr>
      </w:pPr>
      <w:r w:rsidRPr="00B93763">
        <w:rPr>
          <w:rFonts w:ascii="Comic Sans MS" w:hAnsi="Comic Sans MS" w:cs="Arial"/>
        </w:rPr>
        <w:t>Monitor, review and update – Assess whether measures are effective; amend as needed.</w:t>
      </w:r>
    </w:p>
    <w:p w14:paraId="0923EDC7" w14:textId="30503E47" w:rsidR="00373BC1" w:rsidRDefault="00373BC1" w:rsidP="00373BC1">
      <w:pPr>
        <w:rPr>
          <w:rFonts w:ascii="Comic Sans MS" w:hAnsi="Comic Sans MS" w:cs="Arial"/>
        </w:rPr>
      </w:pPr>
    </w:p>
    <w:p w14:paraId="573D8323" w14:textId="77777777" w:rsidR="00373BC1" w:rsidRDefault="00373BC1" w:rsidP="00373BC1">
      <w:pPr>
        <w:rPr>
          <w:rFonts w:ascii="Comic Sans MS" w:hAnsi="Comic Sans MS" w:cs="Arial"/>
        </w:rPr>
      </w:pPr>
    </w:p>
    <w:p w14:paraId="47BD5B72" w14:textId="3C265BC5" w:rsidR="00373BC1" w:rsidRPr="00373BC1" w:rsidRDefault="00373BC1" w:rsidP="00373BC1">
      <w:pPr>
        <w:rPr>
          <w:rFonts w:ascii="Comic Sans MS" w:hAnsi="Comic Sans MS" w:cs="Arial"/>
          <w:b/>
          <w:bCs/>
          <w:u w:val="single"/>
        </w:rPr>
      </w:pPr>
      <w:r w:rsidRPr="00373BC1">
        <w:rPr>
          <w:rFonts w:ascii="Comic Sans MS" w:hAnsi="Comic Sans MS" w:cs="Arial"/>
          <w:b/>
          <w:bCs/>
          <w:u w:val="single"/>
        </w:rPr>
        <w:t xml:space="preserve">Procedures </w:t>
      </w:r>
    </w:p>
    <w:p w14:paraId="0074EC85" w14:textId="20F8E684" w:rsidR="00373BC1" w:rsidRPr="00373BC1" w:rsidRDefault="00373BC1" w:rsidP="00373BC1">
      <w:pPr>
        <w:rPr>
          <w:rFonts w:ascii="Comic Sans MS" w:hAnsi="Comic Sans MS" w:cs="Arial"/>
          <w:b/>
          <w:bCs/>
        </w:rPr>
      </w:pPr>
      <w:r w:rsidRPr="00373BC1">
        <w:rPr>
          <w:rFonts w:ascii="Comic Sans MS" w:hAnsi="Comic Sans MS" w:cs="Arial"/>
          <w:b/>
          <w:bCs/>
        </w:rPr>
        <w:t>Written and Dynamic Risk Assessments</w:t>
      </w:r>
    </w:p>
    <w:p w14:paraId="20A25600" w14:textId="77777777" w:rsidR="00373BC1" w:rsidRPr="00373BC1" w:rsidRDefault="00373BC1" w:rsidP="00373BC1">
      <w:pPr>
        <w:numPr>
          <w:ilvl w:val="0"/>
          <w:numId w:val="12"/>
        </w:numPr>
        <w:rPr>
          <w:rFonts w:ascii="Comic Sans MS" w:hAnsi="Comic Sans MS" w:cs="Arial"/>
        </w:rPr>
      </w:pPr>
      <w:r w:rsidRPr="00373BC1">
        <w:rPr>
          <w:rFonts w:ascii="Comic Sans MS" w:hAnsi="Comic Sans MS" w:cs="Arial"/>
        </w:rPr>
        <w:t>We use written risk assessments for all key areas of practice, including premises, equipment, activities and outings.</w:t>
      </w:r>
    </w:p>
    <w:p w14:paraId="0ECA13DF" w14:textId="77777777" w:rsidR="00373BC1" w:rsidRPr="00373BC1" w:rsidRDefault="00373BC1" w:rsidP="00373BC1">
      <w:pPr>
        <w:numPr>
          <w:ilvl w:val="0"/>
          <w:numId w:val="12"/>
        </w:numPr>
        <w:rPr>
          <w:rFonts w:ascii="Comic Sans MS" w:hAnsi="Comic Sans MS" w:cs="Arial"/>
        </w:rPr>
      </w:pPr>
      <w:r w:rsidRPr="00373BC1">
        <w:rPr>
          <w:rFonts w:ascii="Comic Sans MS" w:hAnsi="Comic Sans MS" w:cs="Arial"/>
        </w:rPr>
        <w:t>Dynamic risk assessments are carried out continuously throughout the day by all staff, adjusting supervision or environment immediately where emerging risks are identified.</w:t>
      </w:r>
    </w:p>
    <w:p w14:paraId="79691721" w14:textId="77777777" w:rsidR="00373BC1" w:rsidRPr="00373BC1" w:rsidRDefault="00373BC1" w:rsidP="00373BC1">
      <w:pPr>
        <w:numPr>
          <w:ilvl w:val="0"/>
          <w:numId w:val="12"/>
        </w:numPr>
        <w:rPr>
          <w:rFonts w:ascii="Comic Sans MS" w:hAnsi="Comic Sans MS" w:cs="Arial"/>
        </w:rPr>
      </w:pPr>
      <w:r w:rsidRPr="00373BC1">
        <w:rPr>
          <w:rFonts w:ascii="Comic Sans MS" w:hAnsi="Comic Sans MS" w:cs="Arial"/>
        </w:rPr>
        <w:t>Risk assessments are reviewed:</w:t>
      </w:r>
    </w:p>
    <w:p w14:paraId="4FA94FA0" w14:textId="77777777" w:rsidR="00373BC1" w:rsidRPr="00373BC1" w:rsidRDefault="00373BC1" w:rsidP="00373BC1">
      <w:pPr>
        <w:numPr>
          <w:ilvl w:val="1"/>
          <w:numId w:val="12"/>
        </w:numPr>
        <w:rPr>
          <w:rFonts w:ascii="Comic Sans MS" w:hAnsi="Comic Sans MS" w:cs="Arial"/>
        </w:rPr>
      </w:pPr>
      <w:r w:rsidRPr="00373BC1">
        <w:rPr>
          <w:rFonts w:ascii="Comic Sans MS" w:hAnsi="Comic Sans MS" w:cs="Arial"/>
        </w:rPr>
        <w:t>At least annually</w:t>
      </w:r>
    </w:p>
    <w:p w14:paraId="2D608E4F" w14:textId="77777777" w:rsidR="00373BC1" w:rsidRPr="00373BC1" w:rsidRDefault="00373BC1" w:rsidP="00373BC1">
      <w:pPr>
        <w:numPr>
          <w:ilvl w:val="1"/>
          <w:numId w:val="12"/>
        </w:numPr>
        <w:rPr>
          <w:rFonts w:ascii="Comic Sans MS" w:hAnsi="Comic Sans MS" w:cs="Arial"/>
        </w:rPr>
      </w:pPr>
      <w:r w:rsidRPr="00373BC1">
        <w:rPr>
          <w:rFonts w:ascii="Comic Sans MS" w:hAnsi="Comic Sans MS" w:cs="Arial"/>
        </w:rPr>
        <w:t>After any significant incident or accident</w:t>
      </w:r>
    </w:p>
    <w:p w14:paraId="6C4036BA" w14:textId="77777777" w:rsidR="00373BC1" w:rsidRPr="00373BC1" w:rsidRDefault="00373BC1" w:rsidP="00373BC1">
      <w:pPr>
        <w:numPr>
          <w:ilvl w:val="1"/>
          <w:numId w:val="12"/>
        </w:numPr>
        <w:rPr>
          <w:rFonts w:ascii="Comic Sans MS" w:hAnsi="Comic Sans MS" w:cs="Arial"/>
        </w:rPr>
      </w:pPr>
      <w:r w:rsidRPr="00373BC1">
        <w:rPr>
          <w:rFonts w:ascii="Comic Sans MS" w:hAnsi="Comic Sans MS" w:cs="Arial"/>
        </w:rPr>
        <w:lastRenderedPageBreak/>
        <w:t>Following changes to the environment, staffing or procedures</w:t>
      </w:r>
    </w:p>
    <w:p w14:paraId="76806917" w14:textId="77777777" w:rsidR="00373BC1" w:rsidRPr="00373BC1" w:rsidRDefault="00373BC1" w:rsidP="00373BC1">
      <w:pPr>
        <w:numPr>
          <w:ilvl w:val="1"/>
          <w:numId w:val="12"/>
        </w:numPr>
        <w:rPr>
          <w:rFonts w:ascii="Comic Sans MS" w:hAnsi="Comic Sans MS" w:cs="Arial"/>
        </w:rPr>
      </w:pPr>
      <w:r w:rsidRPr="00373BC1">
        <w:rPr>
          <w:rFonts w:ascii="Comic Sans MS" w:hAnsi="Comic Sans MS" w:cs="Arial"/>
        </w:rPr>
        <w:t>Immediately if advised by Bromley Environmental Health, Fire Safety, or Ofsted.</w:t>
      </w:r>
    </w:p>
    <w:p w14:paraId="374C8A5F" w14:textId="0CDC9CB9" w:rsidR="00373BC1" w:rsidRPr="00373BC1" w:rsidRDefault="00373BC1" w:rsidP="00373BC1">
      <w:pPr>
        <w:rPr>
          <w:rFonts w:ascii="Comic Sans MS" w:hAnsi="Comic Sans MS" w:cs="Arial"/>
          <w:b/>
          <w:bCs/>
        </w:rPr>
      </w:pPr>
      <w:r w:rsidRPr="00373BC1">
        <w:rPr>
          <w:rFonts w:ascii="Comic Sans MS" w:hAnsi="Comic Sans MS" w:cs="Arial"/>
          <w:b/>
          <w:bCs/>
        </w:rPr>
        <w:t>Areas Covered by Risk Assessments</w:t>
      </w:r>
    </w:p>
    <w:p w14:paraId="0E653176" w14:textId="21F944A4" w:rsidR="00373BC1" w:rsidRPr="00373BC1" w:rsidRDefault="00373BC1" w:rsidP="00373BC1">
      <w:pPr>
        <w:rPr>
          <w:rFonts w:ascii="Comic Sans MS" w:hAnsi="Comic Sans MS" w:cs="Arial"/>
        </w:rPr>
      </w:pPr>
      <w:r w:rsidRPr="00373BC1">
        <w:rPr>
          <w:rFonts w:ascii="Comic Sans MS" w:hAnsi="Comic Sans MS" w:cs="Arial"/>
        </w:rPr>
        <w:t>Ou</w:t>
      </w:r>
      <w:r w:rsidR="000D066C">
        <w:rPr>
          <w:rFonts w:ascii="Comic Sans MS" w:hAnsi="Comic Sans MS" w:cs="Arial"/>
        </w:rPr>
        <w:t>r</w:t>
      </w:r>
      <w:r w:rsidRPr="00373BC1">
        <w:rPr>
          <w:rFonts w:ascii="Comic Sans MS" w:hAnsi="Comic Sans MS" w:cs="Arial"/>
        </w:rPr>
        <w:t xml:space="preserve"> risk assessment process covers all adults and children and includes:</w:t>
      </w:r>
    </w:p>
    <w:p w14:paraId="5B273244" w14:textId="77777777" w:rsidR="00373BC1" w:rsidRPr="00373BC1" w:rsidRDefault="00373BC1" w:rsidP="00373BC1">
      <w:pPr>
        <w:rPr>
          <w:rFonts w:ascii="Comic Sans MS" w:hAnsi="Comic Sans MS" w:cs="Arial"/>
          <w:b/>
          <w:bCs/>
        </w:rPr>
      </w:pPr>
      <w:r w:rsidRPr="00373BC1">
        <w:rPr>
          <w:rFonts w:ascii="Comic Sans MS" w:hAnsi="Comic Sans MS" w:cs="Arial"/>
          <w:b/>
          <w:bCs/>
        </w:rPr>
        <w:t>Premises and Environment</w:t>
      </w:r>
    </w:p>
    <w:p w14:paraId="09C02F9A" w14:textId="77777777" w:rsidR="00373BC1" w:rsidRPr="00373BC1" w:rsidRDefault="00373BC1" w:rsidP="00373BC1">
      <w:pPr>
        <w:numPr>
          <w:ilvl w:val="0"/>
          <w:numId w:val="13"/>
        </w:numPr>
        <w:rPr>
          <w:rFonts w:ascii="Comic Sans MS" w:hAnsi="Comic Sans MS" w:cs="Arial"/>
        </w:rPr>
      </w:pPr>
      <w:r w:rsidRPr="00373BC1">
        <w:rPr>
          <w:rFonts w:ascii="Comic Sans MS" w:hAnsi="Comic Sans MS" w:cs="Arial"/>
        </w:rPr>
        <w:t>Indoor and outdoor spaces</w:t>
      </w:r>
    </w:p>
    <w:p w14:paraId="2CEED2B4" w14:textId="77777777" w:rsidR="00373BC1" w:rsidRPr="00373BC1" w:rsidRDefault="00373BC1" w:rsidP="00373BC1">
      <w:pPr>
        <w:numPr>
          <w:ilvl w:val="0"/>
          <w:numId w:val="13"/>
        </w:numPr>
        <w:rPr>
          <w:rFonts w:ascii="Comic Sans MS" w:hAnsi="Comic Sans MS" w:cs="Arial"/>
        </w:rPr>
      </w:pPr>
      <w:r w:rsidRPr="00373BC1">
        <w:rPr>
          <w:rFonts w:ascii="Comic Sans MS" w:hAnsi="Comic Sans MS" w:cs="Arial"/>
        </w:rPr>
        <w:t>Daily opening/closing checks</w:t>
      </w:r>
    </w:p>
    <w:p w14:paraId="6116203A" w14:textId="77777777" w:rsidR="00373BC1" w:rsidRPr="00373BC1" w:rsidRDefault="00373BC1" w:rsidP="00373BC1">
      <w:pPr>
        <w:numPr>
          <w:ilvl w:val="0"/>
          <w:numId w:val="13"/>
        </w:numPr>
        <w:rPr>
          <w:rFonts w:ascii="Comic Sans MS" w:hAnsi="Comic Sans MS" w:cs="Arial"/>
        </w:rPr>
      </w:pPr>
      <w:r w:rsidRPr="00373BC1">
        <w:rPr>
          <w:rFonts w:ascii="Comic Sans MS" w:hAnsi="Comic Sans MS" w:cs="Arial"/>
        </w:rPr>
        <w:t>Trip hazards, flooring, lighting and ventilation</w:t>
      </w:r>
    </w:p>
    <w:p w14:paraId="28DF2CEF" w14:textId="77777777" w:rsidR="00373BC1" w:rsidRPr="00373BC1" w:rsidRDefault="00373BC1" w:rsidP="00373BC1">
      <w:pPr>
        <w:numPr>
          <w:ilvl w:val="0"/>
          <w:numId w:val="13"/>
        </w:numPr>
        <w:rPr>
          <w:rFonts w:ascii="Comic Sans MS" w:hAnsi="Comic Sans MS" w:cs="Arial"/>
        </w:rPr>
      </w:pPr>
      <w:r w:rsidRPr="00373BC1">
        <w:rPr>
          <w:rFonts w:ascii="Comic Sans MS" w:hAnsi="Comic Sans MS" w:cs="Arial"/>
        </w:rPr>
        <w:t>Security, entry/exit points and perimeter safety</w:t>
      </w:r>
    </w:p>
    <w:p w14:paraId="14CB9AD4" w14:textId="77777777" w:rsidR="00373BC1" w:rsidRPr="00373BC1" w:rsidRDefault="00373BC1" w:rsidP="00373BC1">
      <w:pPr>
        <w:numPr>
          <w:ilvl w:val="0"/>
          <w:numId w:val="13"/>
        </w:numPr>
        <w:rPr>
          <w:rFonts w:ascii="Comic Sans MS" w:hAnsi="Comic Sans MS" w:cs="Arial"/>
        </w:rPr>
      </w:pPr>
      <w:r w:rsidRPr="00373BC1">
        <w:rPr>
          <w:rFonts w:ascii="Comic Sans MS" w:hAnsi="Comic Sans MS" w:cs="Arial"/>
        </w:rPr>
        <w:t>Fire safety measures and evacuation procedures</w:t>
      </w:r>
    </w:p>
    <w:p w14:paraId="61FF6DDD" w14:textId="77777777" w:rsidR="00373BC1" w:rsidRPr="00373BC1" w:rsidRDefault="00373BC1" w:rsidP="00373BC1">
      <w:pPr>
        <w:numPr>
          <w:ilvl w:val="0"/>
          <w:numId w:val="13"/>
        </w:numPr>
        <w:rPr>
          <w:rFonts w:ascii="Comic Sans MS" w:hAnsi="Comic Sans MS" w:cs="Arial"/>
        </w:rPr>
      </w:pPr>
      <w:r w:rsidRPr="00373BC1">
        <w:rPr>
          <w:rFonts w:ascii="Comic Sans MS" w:hAnsi="Comic Sans MS" w:cs="Arial"/>
        </w:rPr>
        <w:t>Water safety and Legionella awareness (as advised)</w:t>
      </w:r>
    </w:p>
    <w:p w14:paraId="1F268FA1" w14:textId="77777777" w:rsidR="00373BC1" w:rsidRPr="00373BC1" w:rsidRDefault="00373BC1" w:rsidP="00373BC1">
      <w:pPr>
        <w:rPr>
          <w:rFonts w:ascii="Comic Sans MS" w:hAnsi="Comic Sans MS" w:cs="Arial"/>
          <w:b/>
          <w:bCs/>
        </w:rPr>
      </w:pPr>
      <w:r w:rsidRPr="00373BC1">
        <w:rPr>
          <w:rFonts w:ascii="Comic Sans MS" w:hAnsi="Comic Sans MS" w:cs="Arial"/>
          <w:b/>
          <w:bCs/>
        </w:rPr>
        <w:t>Equipment and Resources</w:t>
      </w:r>
    </w:p>
    <w:p w14:paraId="2560CCE3" w14:textId="77777777" w:rsidR="00373BC1" w:rsidRPr="00373BC1" w:rsidRDefault="00373BC1" w:rsidP="00373BC1">
      <w:pPr>
        <w:numPr>
          <w:ilvl w:val="0"/>
          <w:numId w:val="14"/>
        </w:numPr>
        <w:rPr>
          <w:rFonts w:ascii="Comic Sans MS" w:hAnsi="Comic Sans MS" w:cs="Arial"/>
        </w:rPr>
      </w:pPr>
      <w:r w:rsidRPr="00373BC1">
        <w:rPr>
          <w:rFonts w:ascii="Comic Sans MS" w:hAnsi="Comic Sans MS" w:cs="Arial"/>
        </w:rPr>
        <w:t>Age-appropriate use</w:t>
      </w:r>
    </w:p>
    <w:p w14:paraId="0DA0D930" w14:textId="77777777" w:rsidR="00373BC1" w:rsidRPr="00373BC1" w:rsidRDefault="00373BC1" w:rsidP="00373BC1">
      <w:pPr>
        <w:numPr>
          <w:ilvl w:val="0"/>
          <w:numId w:val="14"/>
        </w:numPr>
        <w:rPr>
          <w:rFonts w:ascii="Comic Sans MS" w:hAnsi="Comic Sans MS" w:cs="Arial"/>
        </w:rPr>
      </w:pPr>
      <w:r w:rsidRPr="00373BC1">
        <w:rPr>
          <w:rFonts w:ascii="Comic Sans MS" w:hAnsi="Comic Sans MS" w:cs="Arial"/>
        </w:rPr>
        <w:t>Climbing equipment and physical play</w:t>
      </w:r>
    </w:p>
    <w:p w14:paraId="6EB8CD2B" w14:textId="77777777" w:rsidR="00373BC1" w:rsidRPr="00373BC1" w:rsidRDefault="00373BC1" w:rsidP="00373BC1">
      <w:pPr>
        <w:numPr>
          <w:ilvl w:val="0"/>
          <w:numId w:val="14"/>
        </w:numPr>
        <w:rPr>
          <w:rFonts w:ascii="Comic Sans MS" w:hAnsi="Comic Sans MS" w:cs="Arial"/>
        </w:rPr>
      </w:pPr>
      <w:r w:rsidRPr="00373BC1">
        <w:rPr>
          <w:rFonts w:ascii="Comic Sans MS" w:hAnsi="Comic Sans MS" w:cs="Arial"/>
        </w:rPr>
        <w:t>Storage, safety checks and maintenance</w:t>
      </w:r>
    </w:p>
    <w:p w14:paraId="42A3D671" w14:textId="77777777" w:rsidR="00373BC1" w:rsidRPr="00373BC1" w:rsidRDefault="00373BC1" w:rsidP="00373BC1">
      <w:pPr>
        <w:numPr>
          <w:ilvl w:val="0"/>
          <w:numId w:val="14"/>
        </w:numPr>
        <w:rPr>
          <w:rFonts w:ascii="Comic Sans MS" w:hAnsi="Comic Sans MS" w:cs="Arial"/>
        </w:rPr>
      </w:pPr>
      <w:r w:rsidRPr="00373BC1">
        <w:rPr>
          <w:rFonts w:ascii="Comic Sans MS" w:hAnsi="Comic Sans MS" w:cs="Arial"/>
        </w:rPr>
        <w:t>SEND-specific equipment</w:t>
      </w:r>
    </w:p>
    <w:p w14:paraId="22669594" w14:textId="77777777" w:rsidR="00373BC1" w:rsidRPr="00373BC1" w:rsidRDefault="00373BC1" w:rsidP="00373BC1">
      <w:pPr>
        <w:numPr>
          <w:ilvl w:val="0"/>
          <w:numId w:val="14"/>
        </w:numPr>
        <w:rPr>
          <w:rFonts w:ascii="Comic Sans MS" w:hAnsi="Comic Sans MS" w:cs="Arial"/>
        </w:rPr>
      </w:pPr>
      <w:r w:rsidRPr="00373BC1">
        <w:rPr>
          <w:rFonts w:ascii="Comic Sans MS" w:hAnsi="Comic Sans MS" w:cs="Arial"/>
        </w:rPr>
        <w:t>Removal/replacement of unsafe items</w:t>
      </w:r>
    </w:p>
    <w:p w14:paraId="54851127" w14:textId="77777777" w:rsidR="00373BC1" w:rsidRPr="00373BC1" w:rsidRDefault="00373BC1" w:rsidP="00373BC1">
      <w:pPr>
        <w:rPr>
          <w:rFonts w:ascii="Comic Sans MS" w:hAnsi="Comic Sans MS" w:cs="Arial"/>
          <w:b/>
          <w:bCs/>
        </w:rPr>
      </w:pPr>
      <w:r w:rsidRPr="00373BC1">
        <w:rPr>
          <w:rFonts w:ascii="Comic Sans MS" w:hAnsi="Comic Sans MS" w:cs="Arial"/>
          <w:b/>
          <w:bCs/>
        </w:rPr>
        <w:t>Activities and Routines</w:t>
      </w:r>
    </w:p>
    <w:p w14:paraId="0FEFDC76" w14:textId="77777777" w:rsidR="00373BC1" w:rsidRPr="00373BC1" w:rsidRDefault="00373BC1" w:rsidP="00373BC1">
      <w:pPr>
        <w:numPr>
          <w:ilvl w:val="0"/>
          <w:numId w:val="15"/>
        </w:numPr>
        <w:rPr>
          <w:rFonts w:ascii="Comic Sans MS" w:hAnsi="Comic Sans MS" w:cs="Arial"/>
        </w:rPr>
      </w:pPr>
      <w:r w:rsidRPr="00373BC1">
        <w:rPr>
          <w:rFonts w:ascii="Comic Sans MS" w:hAnsi="Comic Sans MS" w:cs="Arial"/>
        </w:rPr>
        <w:t>Changing nappies and toileting</w:t>
      </w:r>
    </w:p>
    <w:p w14:paraId="7FE965CB" w14:textId="77777777" w:rsidR="00373BC1" w:rsidRPr="00373BC1" w:rsidRDefault="00373BC1" w:rsidP="00373BC1">
      <w:pPr>
        <w:numPr>
          <w:ilvl w:val="0"/>
          <w:numId w:val="15"/>
        </w:numPr>
        <w:rPr>
          <w:rFonts w:ascii="Comic Sans MS" w:hAnsi="Comic Sans MS" w:cs="Arial"/>
        </w:rPr>
      </w:pPr>
      <w:r w:rsidRPr="00373BC1">
        <w:rPr>
          <w:rFonts w:ascii="Comic Sans MS" w:hAnsi="Comic Sans MS" w:cs="Arial"/>
        </w:rPr>
        <w:t>Food preparation, serving and snack routines</w:t>
      </w:r>
    </w:p>
    <w:p w14:paraId="37F30F2A" w14:textId="77777777" w:rsidR="00373BC1" w:rsidRPr="00373BC1" w:rsidRDefault="00373BC1" w:rsidP="00373BC1">
      <w:pPr>
        <w:numPr>
          <w:ilvl w:val="0"/>
          <w:numId w:val="15"/>
        </w:numPr>
        <w:rPr>
          <w:rFonts w:ascii="Comic Sans MS" w:hAnsi="Comic Sans MS" w:cs="Arial"/>
        </w:rPr>
      </w:pPr>
      <w:r w:rsidRPr="00373BC1">
        <w:rPr>
          <w:rFonts w:ascii="Comic Sans MS" w:hAnsi="Comic Sans MS" w:cs="Arial"/>
        </w:rPr>
        <w:t>Cooking and science activities</w:t>
      </w:r>
    </w:p>
    <w:p w14:paraId="02997FD3" w14:textId="77777777" w:rsidR="00373BC1" w:rsidRPr="00373BC1" w:rsidRDefault="00373BC1" w:rsidP="00373BC1">
      <w:pPr>
        <w:numPr>
          <w:ilvl w:val="0"/>
          <w:numId w:val="15"/>
        </w:numPr>
        <w:rPr>
          <w:rFonts w:ascii="Comic Sans MS" w:hAnsi="Comic Sans MS" w:cs="Arial"/>
        </w:rPr>
      </w:pPr>
      <w:r w:rsidRPr="00373BC1">
        <w:rPr>
          <w:rFonts w:ascii="Comic Sans MS" w:hAnsi="Comic Sans MS" w:cs="Arial"/>
        </w:rPr>
        <w:t>Messy play, sensory activities, small parts</w:t>
      </w:r>
    </w:p>
    <w:p w14:paraId="55C972A8" w14:textId="77777777" w:rsidR="00373BC1" w:rsidRPr="00373BC1" w:rsidRDefault="00373BC1" w:rsidP="00373BC1">
      <w:pPr>
        <w:numPr>
          <w:ilvl w:val="0"/>
          <w:numId w:val="15"/>
        </w:numPr>
        <w:rPr>
          <w:rFonts w:ascii="Comic Sans MS" w:hAnsi="Comic Sans MS" w:cs="Arial"/>
        </w:rPr>
      </w:pPr>
      <w:r w:rsidRPr="00373BC1">
        <w:rPr>
          <w:rFonts w:ascii="Comic Sans MS" w:hAnsi="Comic Sans MS" w:cs="Arial"/>
        </w:rPr>
        <w:t>Outdoor learning, weather conditions and seasonal risks</w:t>
      </w:r>
    </w:p>
    <w:p w14:paraId="2C4068EF" w14:textId="77777777" w:rsidR="00373BC1" w:rsidRPr="00373BC1" w:rsidRDefault="00373BC1" w:rsidP="00373BC1">
      <w:pPr>
        <w:numPr>
          <w:ilvl w:val="0"/>
          <w:numId w:val="15"/>
        </w:numPr>
        <w:rPr>
          <w:rFonts w:ascii="Comic Sans MS" w:hAnsi="Comic Sans MS" w:cs="Arial"/>
        </w:rPr>
      </w:pPr>
      <w:r w:rsidRPr="00373BC1">
        <w:rPr>
          <w:rFonts w:ascii="Comic Sans MS" w:hAnsi="Comic Sans MS" w:cs="Arial"/>
        </w:rPr>
        <w:t>Use of tools, scissors or equipment that requires supervision</w:t>
      </w:r>
    </w:p>
    <w:p w14:paraId="3E065165" w14:textId="77777777" w:rsidR="00373BC1" w:rsidRPr="00373BC1" w:rsidRDefault="00373BC1" w:rsidP="00373BC1">
      <w:pPr>
        <w:rPr>
          <w:rFonts w:ascii="Comic Sans MS" w:hAnsi="Comic Sans MS" w:cs="Arial"/>
          <w:b/>
          <w:bCs/>
        </w:rPr>
      </w:pPr>
      <w:r w:rsidRPr="00373BC1">
        <w:rPr>
          <w:rFonts w:ascii="Comic Sans MS" w:hAnsi="Comic Sans MS" w:cs="Arial"/>
          <w:b/>
          <w:bCs/>
        </w:rPr>
        <w:t>Individual Child Needs</w:t>
      </w:r>
    </w:p>
    <w:p w14:paraId="136D6EDA" w14:textId="77777777" w:rsidR="00373BC1" w:rsidRPr="00373BC1" w:rsidRDefault="00373BC1" w:rsidP="00373BC1">
      <w:pPr>
        <w:rPr>
          <w:rFonts w:ascii="Comic Sans MS" w:hAnsi="Comic Sans MS" w:cs="Arial"/>
        </w:rPr>
      </w:pPr>
      <w:r w:rsidRPr="00373BC1">
        <w:rPr>
          <w:rFonts w:ascii="Comic Sans MS" w:hAnsi="Comic Sans MS" w:cs="Arial"/>
        </w:rPr>
        <w:t>Risk assessments are completed for:</w:t>
      </w:r>
    </w:p>
    <w:p w14:paraId="68426EE5" w14:textId="77777777" w:rsidR="00373BC1" w:rsidRPr="00373BC1" w:rsidRDefault="00373BC1" w:rsidP="00373BC1">
      <w:pPr>
        <w:numPr>
          <w:ilvl w:val="0"/>
          <w:numId w:val="16"/>
        </w:numPr>
        <w:rPr>
          <w:rFonts w:ascii="Comic Sans MS" w:hAnsi="Comic Sans MS" w:cs="Arial"/>
        </w:rPr>
      </w:pPr>
      <w:r w:rsidRPr="00373BC1">
        <w:rPr>
          <w:rFonts w:ascii="Comic Sans MS" w:hAnsi="Comic Sans MS" w:cs="Arial"/>
        </w:rPr>
        <w:t>Children with medical conditions or allergies</w:t>
      </w:r>
    </w:p>
    <w:p w14:paraId="57A52EE4" w14:textId="77777777" w:rsidR="00373BC1" w:rsidRPr="00373BC1" w:rsidRDefault="00373BC1" w:rsidP="00373BC1">
      <w:pPr>
        <w:numPr>
          <w:ilvl w:val="0"/>
          <w:numId w:val="16"/>
        </w:numPr>
        <w:rPr>
          <w:rFonts w:ascii="Comic Sans MS" w:hAnsi="Comic Sans MS" w:cs="Arial"/>
        </w:rPr>
      </w:pPr>
      <w:r w:rsidRPr="00373BC1">
        <w:rPr>
          <w:rFonts w:ascii="Comic Sans MS" w:hAnsi="Comic Sans MS" w:cs="Arial"/>
        </w:rPr>
        <w:t>Children requiring medication</w:t>
      </w:r>
    </w:p>
    <w:p w14:paraId="7704C9A6" w14:textId="77777777" w:rsidR="00373BC1" w:rsidRPr="00373BC1" w:rsidRDefault="00373BC1" w:rsidP="00373BC1">
      <w:pPr>
        <w:numPr>
          <w:ilvl w:val="0"/>
          <w:numId w:val="16"/>
        </w:numPr>
        <w:rPr>
          <w:rFonts w:ascii="Comic Sans MS" w:hAnsi="Comic Sans MS" w:cs="Arial"/>
        </w:rPr>
      </w:pPr>
      <w:r w:rsidRPr="00373BC1">
        <w:rPr>
          <w:rFonts w:ascii="Comic Sans MS" w:hAnsi="Comic Sans MS" w:cs="Arial"/>
        </w:rPr>
        <w:t>Behaviour support (if applicable)</w:t>
      </w:r>
    </w:p>
    <w:p w14:paraId="0DB8E9EE" w14:textId="77777777" w:rsidR="00373BC1" w:rsidRPr="00373BC1" w:rsidRDefault="00373BC1" w:rsidP="00373BC1">
      <w:pPr>
        <w:numPr>
          <w:ilvl w:val="0"/>
          <w:numId w:val="16"/>
        </w:numPr>
        <w:rPr>
          <w:rFonts w:ascii="Comic Sans MS" w:hAnsi="Comic Sans MS" w:cs="Arial"/>
        </w:rPr>
      </w:pPr>
      <w:r w:rsidRPr="00373BC1">
        <w:rPr>
          <w:rFonts w:ascii="Comic Sans MS" w:hAnsi="Comic Sans MS" w:cs="Arial"/>
        </w:rPr>
        <w:t>Children with SEND requiring specific arrangements</w:t>
      </w:r>
    </w:p>
    <w:p w14:paraId="09F3166C" w14:textId="77777777" w:rsidR="00373BC1" w:rsidRPr="00373BC1" w:rsidRDefault="00373BC1" w:rsidP="00373BC1">
      <w:pPr>
        <w:numPr>
          <w:ilvl w:val="0"/>
          <w:numId w:val="16"/>
        </w:numPr>
        <w:rPr>
          <w:rFonts w:ascii="Comic Sans MS" w:hAnsi="Comic Sans MS" w:cs="Arial"/>
        </w:rPr>
      </w:pPr>
      <w:r w:rsidRPr="00373BC1">
        <w:rPr>
          <w:rFonts w:ascii="Comic Sans MS" w:hAnsi="Comic Sans MS" w:cs="Arial"/>
        </w:rPr>
        <w:t>Safeguarding concerns or vulnerability risks</w:t>
      </w:r>
    </w:p>
    <w:p w14:paraId="4DAFE13C" w14:textId="77777777" w:rsidR="00373BC1" w:rsidRPr="00373BC1" w:rsidRDefault="00373BC1" w:rsidP="00373BC1">
      <w:pPr>
        <w:rPr>
          <w:rFonts w:ascii="Comic Sans MS" w:hAnsi="Comic Sans MS" w:cs="Arial"/>
          <w:b/>
          <w:bCs/>
        </w:rPr>
      </w:pPr>
      <w:r w:rsidRPr="00373BC1">
        <w:rPr>
          <w:rFonts w:ascii="Comic Sans MS" w:hAnsi="Comic Sans MS" w:cs="Arial"/>
          <w:b/>
          <w:bCs/>
        </w:rPr>
        <w:t>Visitors and Contractors</w:t>
      </w:r>
    </w:p>
    <w:p w14:paraId="6F6096E2" w14:textId="77777777" w:rsidR="00373BC1" w:rsidRPr="00373BC1" w:rsidRDefault="00373BC1" w:rsidP="00373BC1">
      <w:pPr>
        <w:rPr>
          <w:rFonts w:ascii="Comic Sans MS" w:hAnsi="Comic Sans MS" w:cs="Arial"/>
        </w:rPr>
      </w:pPr>
      <w:r w:rsidRPr="00373BC1">
        <w:rPr>
          <w:rFonts w:ascii="Comic Sans MS" w:hAnsi="Comic Sans MS" w:cs="Arial"/>
        </w:rPr>
        <w:t>Risk assessments cover:</w:t>
      </w:r>
    </w:p>
    <w:p w14:paraId="67893F01" w14:textId="77777777" w:rsidR="00373BC1" w:rsidRPr="00373BC1" w:rsidRDefault="00373BC1" w:rsidP="00373BC1">
      <w:pPr>
        <w:numPr>
          <w:ilvl w:val="0"/>
          <w:numId w:val="17"/>
        </w:numPr>
        <w:rPr>
          <w:rFonts w:ascii="Comic Sans MS" w:hAnsi="Comic Sans MS" w:cs="Arial"/>
        </w:rPr>
      </w:pPr>
      <w:r w:rsidRPr="00373BC1">
        <w:rPr>
          <w:rFonts w:ascii="Comic Sans MS" w:hAnsi="Comic Sans MS" w:cs="Arial"/>
        </w:rPr>
        <w:t>Visitors bringing resources, animals, tools or equipment</w:t>
      </w:r>
    </w:p>
    <w:p w14:paraId="17430094" w14:textId="77777777" w:rsidR="00373BC1" w:rsidRPr="00373BC1" w:rsidRDefault="00373BC1" w:rsidP="00373BC1">
      <w:pPr>
        <w:numPr>
          <w:ilvl w:val="0"/>
          <w:numId w:val="17"/>
        </w:numPr>
        <w:rPr>
          <w:rFonts w:ascii="Comic Sans MS" w:hAnsi="Comic Sans MS" w:cs="Arial"/>
        </w:rPr>
      </w:pPr>
      <w:r w:rsidRPr="00373BC1">
        <w:rPr>
          <w:rFonts w:ascii="Comic Sans MS" w:hAnsi="Comic Sans MS" w:cs="Arial"/>
        </w:rPr>
        <w:t>Contractors working on site</w:t>
      </w:r>
    </w:p>
    <w:p w14:paraId="0079E0DF" w14:textId="77777777" w:rsidR="00373BC1" w:rsidRPr="00373BC1" w:rsidRDefault="00373BC1" w:rsidP="00373BC1">
      <w:pPr>
        <w:numPr>
          <w:ilvl w:val="0"/>
          <w:numId w:val="17"/>
        </w:numPr>
        <w:rPr>
          <w:rFonts w:ascii="Comic Sans MS" w:hAnsi="Comic Sans MS" w:cs="Arial"/>
        </w:rPr>
      </w:pPr>
      <w:r w:rsidRPr="00373BC1">
        <w:rPr>
          <w:rFonts w:ascii="Comic Sans MS" w:hAnsi="Comic Sans MS" w:cs="Arial"/>
        </w:rPr>
        <w:t>Students and volunteers</w:t>
      </w:r>
    </w:p>
    <w:p w14:paraId="5EB479D7" w14:textId="77777777" w:rsidR="00373BC1" w:rsidRPr="00373BC1" w:rsidRDefault="00373BC1" w:rsidP="00373BC1">
      <w:pPr>
        <w:rPr>
          <w:rFonts w:ascii="Comic Sans MS" w:hAnsi="Comic Sans MS" w:cs="Arial"/>
          <w:b/>
          <w:bCs/>
        </w:rPr>
      </w:pPr>
      <w:r w:rsidRPr="00373BC1">
        <w:rPr>
          <w:rFonts w:ascii="Comic Sans MS" w:hAnsi="Comic Sans MS" w:cs="Arial"/>
          <w:b/>
          <w:bCs/>
        </w:rPr>
        <w:t>Off-site Activities &amp; Outings</w:t>
      </w:r>
    </w:p>
    <w:p w14:paraId="4CB31B1A" w14:textId="77777777" w:rsidR="00373BC1" w:rsidRPr="00373BC1" w:rsidRDefault="00373BC1" w:rsidP="00373BC1">
      <w:pPr>
        <w:numPr>
          <w:ilvl w:val="0"/>
          <w:numId w:val="18"/>
        </w:numPr>
        <w:rPr>
          <w:rFonts w:ascii="Comic Sans MS" w:hAnsi="Comic Sans MS" w:cs="Arial"/>
        </w:rPr>
      </w:pPr>
      <w:r w:rsidRPr="00373BC1">
        <w:rPr>
          <w:rFonts w:ascii="Comic Sans MS" w:hAnsi="Comic Sans MS" w:cs="Arial"/>
        </w:rPr>
        <w:t>Transport (including public transport and walking routes)</w:t>
      </w:r>
    </w:p>
    <w:p w14:paraId="0E238C44" w14:textId="77777777" w:rsidR="00373BC1" w:rsidRPr="00373BC1" w:rsidRDefault="00373BC1" w:rsidP="00373BC1">
      <w:pPr>
        <w:numPr>
          <w:ilvl w:val="0"/>
          <w:numId w:val="18"/>
        </w:numPr>
        <w:rPr>
          <w:rFonts w:ascii="Comic Sans MS" w:hAnsi="Comic Sans MS" w:cs="Arial"/>
        </w:rPr>
      </w:pPr>
      <w:r w:rsidRPr="00373BC1">
        <w:rPr>
          <w:rFonts w:ascii="Comic Sans MS" w:hAnsi="Comic Sans MS" w:cs="Arial"/>
        </w:rPr>
        <w:t>Supervision ratios (meeting EYFS requirements)</w:t>
      </w:r>
    </w:p>
    <w:p w14:paraId="04C8BBB0" w14:textId="77777777" w:rsidR="00373BC1" w:rsidRPr="00373BC1" w:rsidRDefault="00373BC1" w:rsidP="00373BC1">
      <w:pPr>
        <w:numPr>
          <w:ilvl w:val="0"/>
          <w:numId w:val="18"/>
        </w:numPr>
        <w:rPr>
          <w:rFonts w:ascii="Comic Sans MS" w:hAnsi="Comic Sans MS" w:cs="Arial"/>
        </w:rPr>
      </w:pPr>
      <w:r w:rsidRPr="00373BC1">
        <w:rPr>
          <w:rFonts w:ascii="Comic Sans MS" w:hAnsi="Comic Sans MS" w:cs="Arial"/>
        </w:rPr>
        <w:t>Venue-specific hazards</w:t>
      </w:r>
    </w:p>
    <w:p w14:paraId="23D4FE25" w14:textId="77777777" w:rsidR="00373BC1" w:rsidRPr="00373BC1" w:rsidRDefault="00373BC1" w:rsidP="00373BC1">
      <w:pPr>
        <w:numPr>
          <w:ilvl w:val="0"/>
          <w:numId w:val="18"/>
        </w:numPr>
        <w:rPr>
          <w:rFonts w:ascii="Comic Sans MS" w:hAnsi="Comic Sans MS" w:cs="Arial"/>
        </w:rPr>
      </w:pPr>
      <w:r w:rsidRPr="00373BC1">
        <w:rPr>
          <w:rFonts w:ascii="Comic Sans MS" w:hAnsi="Comic Sans MS" w:cs="Arial"/>
        </w:rPr>
        <w:lastRenderedPageBreak/>
        <w:t>Medical, allergy or SEND considerations</w:t>
      </w:r>
    </w:p>
    <w:p w14:paraId="3D26958D" w14:textId="77777777" w:rsidR="00373BC1" w:rsidRPr="00373BC1" w:rsidRDefault="00373BC1" w:rsidP="00373BC1">
      <w:pPr>
        <w:numPr>
          <w:ilvl w:val="0"/>
          <w:numId w:val="18"/>
        </w:numPr>
        <w:rPr>
          <w:rFonts w:ascii="Comic Sans MS" w:hAnsi="Comic Sans MS" w:cs="Arial"/>
        </w:rPr>
      </w:pPr>
      <w:r w:rsidRPr="00373BC1">
        <w:rPr>
          <w:rFonts w:ascii="Comic Sans MS" w:hAnsi="Comic Sans MS" w:cs="Arial"/>
        </w:rPr>
        <w:t>Lost child procedures</w:t>
      </w:r>
    </w:p>
    <w:p w14:paraId="0C442056" w14:textId="77777777" w:rsidR="00373BC1" w:rsidRPr="00373BC1" w:rsidRDefault="00373BC1" w:rsidP="00373BC1">
      <w:pPr>
        <w:numPr>
          <w:ilvl w:val="0"/>
          <w:numId w:val="18"/>
        </w:numPr>
        <w:rPr>
          <w:rFonts w:ascii="Comic Sans MS" w:hAnsi="Comic Sans MS" w:cs="Arial"/>
        </w:rPr>
      </w:pPr>
      <w:r w:rsidRPr="00373BC1">
        <w:rPr>
          <w:rFonts w:ascii="Comic Sans MS" w:hAnsi="Comic Sans MS" w:cs="Arial"/>
        </w:rPr>
        <w:t>Emergency contact arrangements</w:t>
      </w:r>
    </w:p>
    <w:p w14:paraId="2C993C1D" w14:textId="77777777" w:rsidR="00373BC1" w:rsidRPr="00373BC1" w:rsidRDefault="00373BC1" w:rsidP="00373BC1">
      <w:pPr>
        <w:rPr>
          <w:rFonts w:ascii="Comic Sans MS" w:hAnsi="Comic Sans MS" w:cs="Arial"/>
          <w:b/>
          <w:bCs/>
        </w:rPr>
      </w:pPr>
      <w:r w:rsidRPr="00373BC1">
        <w:rPr>
          <w:rFonts w:ascii="Comic Sans MS" w:hAnsi="Comic Sans MS" w:cs="Arial"/>
          <w:b/>
          <w:bCs/>
        </w:rPr>
        <w:t>3. Staff Responsibilities</w:t>
      </w:r>
    </w:p>
    <w:p w14:paraId="0DA3F935" w14:textId="77777777" w:rsidR="00373BC1" w:rsidRPr="00373BC1" w:rsidRDefault="00373BC1" w:rsidP="00373BC1">
      <w:pPr>
        <w:numPr>
          <w:ilvl w:val="0"/>
          <w:numId w:val="19"/>
        </w:numPr>
        <w:rPr>
          <w:rFonts w:ascii="Comic Sans MS" w:hAnsi="Comic Sans MS" w:cs="Arial"/>
        </w:rPr>
      </w:pPr>
      <w:r w:rsidRPr="00373BC1">
        <w:rPr>
          <w:rFonts w:ascii="Comic Sans MS" w:hAnsi="Comic Sans MS" w:cs="Arial"/>
        </w:rPr>
        <w:t>The Manager has overall responsibility for ensuring that risk assessments are completed, reviewed and implemented.</w:t>
      </w:r>
    </w:p>
    <w:p w14:paraId="669C2378" w14:textId="77777777" w:rsidR="00373BC1" w:rsidRPr="00373BC1" w:rsidRDefault="00373BC1" w:rsidP="00373BC1">
      <w:pPr>
        <w:numPr>
          <w:ilvl w:val="0"/>
          <w:numId w:val="19"/>
        </w:numPr>
        <w:rPr>
          <w:rFonts w:ascii="Comic Sans MS" w:hAnsi="Comic Sans MS" w:cs="Arial"/>
        </w:rPr>
      </w:pPr>
      <w:r w:rsidRPr="00373BC1">
        <w:rPr>
          <w:rFonts w:ascii="Comic Sans MS" w:hAnsi="Comic Sans MS" w:cs="Arial"/>
        </w:rPr>
        <w:t>All staff receive training in risk assessment procedures during induction and ongoing CPD.</w:t>
      </w:r>
    </w:p>
    <w:p w14:paraId="0F099BCC" w14:textId="77777777" w:rsidR="00373BC1" w:rsidRPr="00373BC1" w:rsidRDefault="00373BC1" w:rsidP="00373BC1">
      <w:pPr>
        <w:numPr>
          <w:ilvl w:val="0"/>
          <w:numId w:val="19"/>
        </w:numPr>
        <w:rPr>
          <w:rFonts w:ascii="Comic Sans MS" w:hAnsi="Comic Sans MS" w:cs="Arial"/>
        </w:rPr>
      </w:pPr>
      <w:r w:rsidRPr="00373BC1">
        <w:rPr>
          <w:rFonts w:ascii="Comic Sans MS" w:hAnsi="Comic Sans MS" w:cs="Arial"/>
        </w:rPr>
        <w:t>Staff must immediately report any hazards or concerns and remove unsafe items from use.</w:t>
      </w:r>
    </w:p>
    <w:p w14:paraId="7EAA957B" w14:textId="77777777" w:rsidR="00373BC1" w:rsidRPr="00373BC1" w:rsidRDefault="00373BC1" w:rsidP="00373BC1">
      <w:pPr>
        <w:numPr>
          <w:ilvl w:val="0"/>
          <w:numId w:val="19"/>
        </w:numPr>
        <w:rPr>
          <w:rFonts w:ascii="Comic Sans MS" w:hAnsi="Comic Sans MS" w:cs="Arial"/>
        </w:rPr>
      </w:pPr>
      <w:r w:rsidRPr="00373BC1">
        <w:rPr>
          <w:rFonts w:ascii="Comic Sans MS" w:hAnsi="Comic Sans MS" w:cs="Arial"/>
        </w:rPr>
        <w:t>Staff must adapt supervision, group organisation and activities based on risk and emerging situations.</w:t>
      </w:r>
    </w:p>
    <w:p w14:paraId="71358E9C" w14:textId="77777777" w:rsidR="00373BC1" w:rsidRPr="00373BC1" w:rsidRDefault="00373BC1" w:rsidP="00373BC1">
      <w:pPr>
        <w:rPr>
          <w:rFonts w:ascii="Comic Sans MS" w:hAnsi="Comic Sans MS" w:cs="Arial"/>
          <w:b/>
          <w:bCs/>
        </w:rPr>
      </w:pPr>
      <w:r w:rsidRPr="00373BC1">
        <w:rPr>
          <w:rFonts w:ascii="Comic Sans MS" w:hAnsi="Comic Sans MS" w:cs="Arial"/>
          <w:b/>
          <w:bCs/>
        </w:rPr>
        <w:t>4. Documentation</w:t>
      </w:r>
    </w:p>
    <w:p w14:paraId="2EACEB7D" w14:textId="77777777" w:rsidR="00373BC1" w:rsidRPr="00373BC1" w:rsidRDefault="00373BC1" w:rsidP="00373BC1">
      <w:pPr>
        <w:numPr>
          <w:ilvl w:val="0"/>
          <w:numId w:val="20"/>
        </w:numPr>
        <w:rPr>
          <w:rFonts w:ascii="Comic Sans MS" w:hAnsi="Comic Sans MS" w:cs="Arial"/>
        </w:rPr>
      </w:pPr>
      <w:r w:rsidRPr="00373BC1">
        <w:rPr>
          <w:rFonts w:ascii="Comic Sans MS" w:hAnsi="Comic Sans MS" w:cs="Arial"/>
        </w:rPr>
        <w:t>Risk assessments are clearly dated and signed.</w:t>
      </w:r>
    </w:p>
    <w:p w14:paraId="3AD2D4C8" w14:textId="77777777" w:rsidR="00373BC1" w:rsidRPr="00373BC1" w:rsidRDefault="00373BC1" w:rsidP="00373BC1">
      <w:pPr>
        <w:numPr>
          <w:ilvl w:val="0"/>
          <w:numId w:val="20"/>
        </w:numPr>
        <w:rPr>
          <w:rFonts w:ascii="Comic Sans MS" w:hAnsi="Comic Sans MS" w:cs="Arial"/>
        </w:rPr>
      </w:pPr>
      <w:r w:rsidRPr="00373BC1">
        <w:rPr>
          <w:rFonts w:ascii="Comic Sans MS" w:hAnsi="Comic Sans MS" w:cs="Arial"/>
        </w:rPr>
        <w:t>For settings with five or more employees, all risk assessments are written, stored securely, and made available to Ofsted and parents upon request.</w:t>
      </w:r>
    </w:p>
    <w:p w14:paraId="4539C33D" w14:textId="77777777" w:rsidR="00373BC1" w:rsidRPr="00373BC1" w:rsidRDefault="00373BC1" w:rsidP="00373BC1">
      <w:pPr>
        <w:numPr>
          <w:ilvl w:val="0"/>
          <w:numId w:val="20"/>
        </w:numPr>
        <w:rPr>
          <w:rFonts w:ascii="Comic Sans MS" w:hAnsi="Comic Sans MS" w:cs="Arial"/>
        </w:rPr>
      </w:pPr>
      <w:r w:rsidRPr="00373BC1">
        <w:rPr>
          <w:rFonts w:ascii="Comic Sans MS" w:hAnsi="Comic Sans MS" w:cs="Arial"/>
        </w:rPr>
        <w:t>Daily, weekly and termly checklists are maintained and monitored by management.</w:t>
      </w:r>
    </w:p>
    <w:p w14:paraId="5403D90B" w14:textId="77777777" w:rsidR="00373BC1" w:rsidRPr="00373BC1" w:rsidRDefault="00373BC1" w:rsidP="00373BC1">
      <w:pPr>
        <w:rPr>
          <w:rFonts w:ascii="Comic Sans MS" w:hAnsi="Comic Sans MS" w:cs="Arial"/>
          <w:b/>
          <w:bCs/>
        </w:rPr>
      </w:pPr>
      <w:r w:rsidRPr="00373BC1">
        <w:rPr>
          <w:rFonts w:ascii="Comic Sans MS" w:hAnsi="Comic Sans MS" w:cs="Arial"/>
          <w:b/>
          <w:bCs/>
        </w:rPr>
        <w:t>5. Monitoring and Review</w:t>
      </w:r>
    </w:p>
    <w:p w14:paraId="32AA6BB0" w14:textId="77777777" w:rsidR="00373BC1" w:rsidRPr="00373BC1" w:rsidRDefault="00373BC1" w:rsidP="00373BC1">
      <w:pPr>
        <w:numPr>
          <w:ilvl w:val="0"/>
          <w:numId w:val="21"/>
        </w:numPr>
        <w:rPr>
          <w:rFonts w:ascii="Comic Sans MS" w:hAnsi="Comic Sans MS" w:cs="Arial"/>
        </w:rPr>
      </w:pPr>
      <w:r w:rsidRPr="00373BC1">
        <w:rPr>
          <w:rFonts w:ascii="Comic Sans MS" w:hAnsi="Comic Sans MS" w:cs="Arial"/>
        </w:rPr>
        <w:t>Risk assessments are reviewed termly, or sooner if needed.</w:t>
      </w:r>
    </w:p>
    <w:p w14:paraId="4EF21FF8" w14:textId="77777777" w:rsidR="00373BC1" w:rsidRPr="00373BC1" w:rsidRDefault="00373BC1" w:rsidP="00373BC1">
      <w:pPr>
        <w:numPr>
          <w:ilvl w:val="0"/>
          <w:numId w:val="21"/>
        </w:numPr>
        <w:rPr>
          <w:rFonts w:ascii="Comic Sans MS" w:hAnsi="Comic Sans MS" w:cs="Arial"/>
        </w:rPr>
      </w:pPr>
      <w:r w:rsidRPr="00373BC1">
        <w:rPr>
          <w:rFonts w:ascii="Comic Sans MS" w:hAnsi="Comic Sans MS" w:cs="Arial"/>
        </w:rPr>
        <w:t>Near-misses, accidents and incidents inform future risk assessments.</w:t>
      </w:r>
    </w:p>
    <w:p w14:paraId="39C14F8D" w14:textId="77777777" w:rsidR="00373BC1" w:rsidRPr="00373BC1" w:rsidRDefault="00373BC1" w:rsidP="00373BC1">
      <w:pPr>
        <w:numPr>
          <w:ilvl w:val="0"/>
          <w:numId w:val="21"/>
        </w:numPr>
        <w:rPr>
          <w:rFonts w:ascii="Comic Sans MS" w:hAnsi="Comic Sans MS" w:cs="Arial"/>
        </w:rPr>
      </w:pPr>
      <w:r w:rsidRPr="00373BC1">
        <w:rPr>
          <w:rFonts w:ascii="Comic Sans MS" w:hAnsi="Comic Sans MS" w:cs="Arial"/>
        </w:rPr>
        <w:t>Learning from incidents is shared with the team during staff meetings and supervision.</w:t>
      </w:r>
    </w:p>
    <w:p w14:paraId="4815A1A0" w14:textId="7BC7806A" w:rsidR="00373BC1" w:rsidRDefault="00373BC1" w:rsidP="00373BC1">
      <w:pPr>
        <w:rPr>
          <w:rFonts w:ascii="Comic Sans MS" w:hAnsi="Comic Sans MS" w:cs="Arial"/>
        </w:rPr>
      </w:pPr>
    </w:p>
    <w:p w14:paraId="33FA3875" w14:textId="77777777" w:rsidR="000D066C" w:rsidRPr="00373BC1" w:rsidRDefault="000D066C" w:rsidP="00373BC1">
      <w:pPr>
        <w:rPr>
          <w:rFonts w:ascii="Comic Sans MS" w:hAnsi="Comic Sans MS" w:cs="Arial"/>
        </w:rPr>
      </w:pPr>
    </w:p>
    <w:p w14:paraId="00E642F5" w14:textId="77777777" w:rsidR="00373BC1" w:rsidRPr="00373BC1" w:rsidRDefault="00373BC1" w:rsidP="00373BC1">
      <w:pPr>
        <w:rPr>
          <w:rFonts w:ascii="Comic Sans MS" w:hAnsi="Comic Sans MS" w:cs="Arial"/>
          <w:b/>
          <w:bCs/>
          <w:u w:val="single"/>
        </w:rPr>
      </w:pPr>
      <w:r w:rsidRPr="00373BC1">
        <w:rPr>
          <w:rFonts w:ascii="Comic Sans MS" w:hAnsi="Comic Sans MS" w:cs="Arial"/>
          <w:b/>
          <w:bCs/>
          <w:u w:val="single"/>
        </w:rPr>
        <w:t>Legal Framework</w:t>
      </w:r>
    </w:p>
    <w:p w14:paraId="1CA35D97" w14:textId="77777777" w:rsidR="00373BC1" w:rsidRPr="00373BC1" w:rsidRDefault="00373BC1" w:rsidP="00373BC1">
      <w:pPr>
        <w:numPr>
          <w:ilvl w:val="0"/>
          <w:numId w:val="22"/>
        </w:numPr>
        <w:rPr>
          <w:rFonts w:ascii="Comic Sans MS" w:hAnsi="Comic Sans MS" w:cs="Arial"/>
        </w:rPr>
      </w:pPr>
      <w:r w:rsidRPr="00373BC1">
        <w:rPr>
          <w:rFonts w:ascii="Comic Sans MS" w:hAnsi="Comic Sans MS" w:cs="Arial"/>
        </w:rPr>
        <w:t>Management of Health and Safety at Work Regulations 1999</w:t>
      </w:r>
    </w:p>
    <w:p w14:paraId="424A2041" w14:textId="77777777" w:rsidR="00373BC1" w:rsidRPr="00373BC1" w:rsidRDefault="00373BC1" w:rsidP="00373BC1">
      <w:pPr>
        <w:numPr>
          <w:ilvl w:val="0"/>
          <w:numId w:val="22"/>
        </w:numPr>
        <w:rPr>
          <w:rFonts w:ascii="Comic Sans MS" w:hAnsi="Comic Sans MS" w:cs="Arial"/>
        </w:rPr>
      </w:pPr>
      <w:r w:rsidRPr="00373BC1">
        <w:rPr>
          <w:rFonts w:ascii="Comic Sans MS" w:hAnsi="Comic Sans MS" w:cs="Arial"/>
        </w:rPr>
        <w:t>Health and Safety at Work Act 1974</w:t>
      </w:r>
    </w:p>
    <w:p w14:paraId="30C43E03" w14:textId="77777777" w:rsidR="00373BC1" w:rsidRPr="00373BC1" w:rsidRDefault="00373BC1" w:rsidP="00373BC1">
      <w:pPr>
        <w:numPr>
          <w:ilvl w:val="0"/>
          <w:numId w:val="22"/>
        </w:numPr>
        <w:rPr>
          <w:rFonts w:ascii="Comic Sans MS" w:hAnsi="Comic Sans MS" w:cs="Arial"/>
        </w:rPr>
      </w:pPr>
      <w:r w:rsidRPr="00373BC1">
        <w:rPr>
          <w:rFonts w:ascii="Comic Sans MS" w:hAnsi="Comic Sans MS" w:cs="Arial"/>
        </w:rPr>
        <w:t>EYFS Statutory Framework 2024/25</w:t>
      </w:r>
    </w:p>
    <w:p w14:paraId="738BB388" w14:textId="77777777" w:rsidR="00373BC1" w:rsidRPr="00373BC1" w:rsidRDefault="00373BC1" w:rsidP="00373BC1">
      <w:pPr>
        <w:numPr>
          <w:ilvl w:val="0"/>
          <w:numId w:val="22"/>
        </w:numPr>
        <w:rPr>
          <w:rFonts w:ascii="Comic Sans MS" w:hAnsi="Comic Sans MS" w:cs="Arial"/>
        </w:rPr>
      </w:pPr>
      <w:r w:rsidRPr="00373BC1">
        <w:rPr>
          <w:rFonts w:ascii="Comic Sans MS" w:hAnsi="Comic Sans MS" w:cs="Arial"/>
        </w:rPr>
        <w:t>Regulatory Reform (Fire Safety) Order 2005</w:t>
      </w:r>
    </w:p>
    <w:p w14:paraId="51735C52" w14:textId="77777777" w:rsidR="00373BC1" w:rsidRPr="00373BC1" w:rsidRDefault="00373BC1" w:rsidP="00373BC1">
      <w:pPr>
        <w:numPr>
          <w:ilvl w:val="0"/>
          <w:numId w:val="22"/>
        </w:numPr>
        <w:rPr>
          <w:rFonts w:ascii="Comic Sans MS" w:hAnsi="Comic Sans MS" w:cs="Arial"/>
        </w:rPr>
      </w:pPr>
      <w:r w:rsidRPr="00373BC1">
        <w:rPr>
          <w:rFonts w:ascii="Comic Sans MS" w:hAnsi="Comic Sans MS" w:cs="Arial"/>
        </w:rPr>
        <w:t>Control of Substances Hazardous to Health (COSHH) 2002</w:t>
      </w:r>
    </w:p>
    <w:p w14:paraId="51A98FA1" w14:textId="03BC38B7" w:rsidR="00373BC1" w:rsidRDefault="00373BC1" w:rsidP="00373BC1">
      <w:pPr>
        <w:rPr>
          <w:rFonts w:ascii="Comic Sans MS" w:hAnsi="Comic Sans MS" w:cs="Arial"/>
        </w:rPr>
      </w:pPr>
    </w:p>
    <w:p w14:paraId="180BF45D" w14:textId="77777777" w:rsidR="00096127" w:rsidRPr="00373BC1" w:rsidRDefault="00096127" w:rsidP="00373BC1">
      <w:pPr>
        <w:rPr>
          <w:rFonts w:ascii="Comic Sans MS" w:hAnsi="Comic Sans MS" w:cs="Arial"/>
        </w:rPr>
      </w:pPr>
    </w:p>
    <w:p w14:paraId="70F7E528" w14:textId="77777777" w:rsidR="00373BC1" w:rsidRPr="00373BC1" w:rsidRDefault="00373BC1" w:rsidP="00373BC1">
      <w:pPr>
        <w:rPr>
          <w:rFonts w:ascii="Comic Sans MS" w:hAnsi="Comic Sans MS" w:cs="Arial"/>
          <w:b/>
          <w:bCs/>
          <w:u w:val="single"/>
        </w:rPr>
      </w:pPr>
      <w:r w:rsidRPr="00373BC1">
        <w:rPr>
          <w:rFonts w:ascii="Comic Sans MS" w:hAnsi="Comic Sans MS" w:cs="Arial"/>
          <w:b/>
          <w:bCs/>
          <w:u w:val="single"/>
        </w:rPr>
        <w:t>Further Guidance</w:t>
      </w:r>
    </w:p>
    <w:p w14:paraId="711F2F48" w14:textId="77777777" w:rsidR="00373BC1" w:rsidRPr="00373BC1" w:rsidRDefault="00373BC1" w:rsidP="00373BC1">
      <w:pPr>
        <w:numPr>
          <w:ilvl w:val="0"/>
          <w:numId w:val="23"/>
        </w:numPr>
        <w:rPr>
          <w:rFonts w:ascii="Comic Sans MS" w:hAnsi="Comic Sans MS" w:cs="Arial"/>
        </w:rPr>
      </w:pPr>
      <w:r w:rsidRPr="00373BC1">
        <w:rPr>
          <w:rFonts w:ascii="Comic Sans MS" w:hAnsi="Comic Sans MS" w:cs="Arial"/>
        </w:rPr>
        <w:t>Five Steps to Risk Assessment (HSE 2011)</w:t>
      </w:r>
    </w:p>
    <w:p w14:paraId="5465D1D2" w14:textId="77777777" w:rsidR="00373BC1" w:rsidRPr="00373BC1" w:rsidRDefault="00373BC1" w:rsidP="00373BC1">
      <w:pPr>
        <w:numPr>
          <w:ilvl w:val="0"/>
          <w:numId w:val="23"/>
        </w:numPr>
        <w:rPr>
          <w:rFonts w:ascii="Comic Sans MS" w:hAnsi="Comic Sans MS" w:cs="Arial"/>
        </w:rPr>
      </w:pPr>
      <w:r w:rsidRPr="00373BC1">
        <w:rPr>
          <w:rFonts w:ascii="Comic Sans MS" w:hAnsi="Comic Sans MS" w:cs="Arial"/>
        </w:rPr>
        <w:t>Dynamic Risk Management (Early Years Alliance, 2017)</w:t>
      </w:r>
    </w:p>
    <w:p w14:paraId="612F3815" w14:textId="77777777" w:rsidR="00373BC1" w:rsidRPr="00373BC1" w:rsidRDefault="00373BC1" w:rsidP="00373BC1">
      <w:pPr>
        <w:numPr>
          <w:ilvl w:val="0"/>
          <w:numId w:val="23"/>
        </w:numPr>
        <w:rPr>
          <w:rFonts w:ascii="Comic Sans MS" w:hAnsi="Comic Sans MS" w:cs="Arial"/>
        </w:rPr>
      </w:pPr>
      <w:r w:rsidRPr="00373BC1">
        <w:rPr>
          <w:rFonts w:ascii="Comic Sans MS" w:hAnsi="Comic Sans MS" w:cs="Arial"/>
        </w:rPr>
        <w:t>Bromley Local Authority Health &amp; Safety Guidance</w:t>
      </w:r>
    </w:p>
    <w:p w14:paraId="6B8772D0" w14:textId="77777777" w:rsidR="00373BC1" w:rsidRPr="00373BC1" w:rsidRDefault="00373BC1" w:rsidP="00373BC1">
      <w:pPr>
        <w:numPr>
          <w:ilvl w:val="0"/>
          <w:numId w:val="23"/>
        </w:numPr>
        <w:rPr>
          <w:rFonts w:ascii="Comic Sans MS" w:hAnsi="Comic Sans MS" w:cs="Arial"/>
        </w:rPr>
      </w:pPr>
      <w:r w:rsidRPr="00373BC1">
        <w:rPr>
          <w:rFonts w:ascii="Comic Sans MS" w:hAnsi="Comic Sans MS" w:cs="Arial"/>
        </w:rPr>
        <w:t xml:space="preserve">Legionnaires’ Disease: A Brief Guide for </w:t>
      </w:r>
      <w:proofErr w:type="spellStart"/>
      <w:r w:rsidRPr="00373BC1">
        <w:rPr>
          <w:rFonts w:ascii="Comic Sans MS" w:hAnsi="Comic Sans MS" w:cs="Arial"/>
        </w:rPr>
        <w:t>Dutyholders</w:t>
      </w:r>
      <w:proofErr w:type="spellEnd"/>
      <w:r w:rsidRPr="00373BC1">
        <w:rPr>
          <w:rFonts w:ascii="Comic Sans MS" w:hAnsi="Comic Sans MS" w:cs="Arial"/>
        </w:rPr>
        <w:t xml:space="preserve"> (HSE 2012)</w:t>
      </w:r>
    </w:p>
    <w:p w14:paraId="35C1A81E" w14:textId="77777777" w:rsidR="00373BC1" w:rsidRPr="00373BC1" w:rsidRDefault="00373BC1" w:rsidP="00373BC1">
      <w:pPr>
        <w:rPr>
          <w:rFonts w:ascii="Comic Sans MS" w:hAnsi="Comic Sans MS" w:cs="Arial"/>
        </w:rPr>
      </w:pPr>
    </w:p>
    <w:p w14:paraId="380B71A7" w14:textId="77777777" w:rsidR="00F97802" w:rsidRDefault="00F97802" w:rsidP="00193371">
      <w:pPr>
        <w:pStyle w:val="ListParagraph"/>
        <w:ind w:left="0"/>
      </w:pPr>
    </w:p>
    <w:sectPr w:rsidR="00F97802">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4BDED" w14:textId="77777777" w:rsidR="00F071DE" w:rsidRDefault="00F071DE">
      <w:r>
        <w:separator/>
      </w:r>
    </w:p>
  </w:endnote>
  <w:endnote w:type="continuationSeparator" w:id="0">
    <w:p w14:paraId="7D385E7C" w14:textId="77777777" w:rsidR="00F071DE" w:rsidRDefault="00F07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Bold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C7704" w14:textId="77777777" w:rsidR="00F97802" w:rsidRDefault="00F9780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1DC40" w14:textId="77777777" w:rsidR="00F97802" w:rsidRDefault="00F978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2C71D" w14:textId="77777777" w:rsidR="00F97802" w:rsidRDefault="00F978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65432" w14:textId="77777777" w:rsidR="00F071DE" w:rsidRDefault="00F071DE">
      <w:r>
        <w:separator/>
      </w:r>
    </w:p>
  </w:footnote>
  <w:footnote w:type="continuationSeparator" w:id="0">
    <w:p w14:paraId="778C468C" w14:textId="77777777" w:rsidR="00F071DE" w:rsidRDefault="00F071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5627A" w14:textId="52929BD0" w:rsidR="00F97802" w:rsidRDefault="00D74BD1">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7875F59E" wp14:editId="1F531D2A">
          <wp:simplePos x="0" y="0"/>
          <wp:positionH relativeFrom="column">
            <wp:posOffset>2446020</wp:posOffset>
          </wp:positionH>
          <wp:positionV relativeFrom="paragraph">
            <wp:posOffset>-390525</wp:posOffset>
          </wp:positionV>
          <wp:extent cx="1852930" cy="45656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2930" cy="4565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F97802">
      <w:rPr>
        <w:rFonts w:ascii="Comic Sans MS" w:hAnsi="Comic Sans MS"/>
        <w:b/>
        <w:sz w:val="36"/>
        <w:szCs w:val="36"/>
        <w:u w:val="single"/>
      </w:rPr>
      <w:t>Safeguarding and Welfare Requirement: Safety and Suitability of Premises, Environment and Equipment</w:t>
    </w:r>
  </w:p>
  <w:p w14:paraId="730FA5AE" w14:textId="77777777" w:rsidR="00F97802" w:rsidRDefault="00F97802">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B38A6" w14:textId="77777777" w:rsidR="00F97802" w:rsidRDefault="00F9780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bullet"/>
      <w:lvlText w:val=""/>
      <w:lvlJc w:val="left"/>
      <w:pPr>
        <w:tabs>
          <w:tab w:val="num" w:pos="0"/>
        </w:tabs>
        <w:ind w:left="360" w:hanging="360"/>
      </w:pPr>
      <w:rPr>
        <w:rFonts w:ascii="Wingdings" w:hAnsi="Wingdings"/>
        <w:color w:val="7030A0"/>
      </w:rPr>
    </w:lvl>
  </w:abstractNum>
  <w:abstractNum w:abstractNumId="1" w15:restartNumberingAfterBreak="0">
    <w:nsid w:val="00000002"/>
    <w:multiLevelType w:val="singleLevel"/>
    <w:tmpl w:val="00000002"/>
    <w:name w:val="WW8Num5"/>
    <w:lvl w:ilvl="0">
      <w:start w:val="1"/>
      <w:numFmt w:val="bullet"/>
      <w:lvlText w:val=""/>
      <w:lvlJc w:val="left"/>
      <w:pPr>
        <w:tabs>
          <w:tab w:val="num" w:pos="0"/>
        </w:tabs>
        <w:ind w:left="360" w:hanging="360"/>
      </w:pPr>
      <w:rPr>
        <w:rFonts w:ascii="Wingdings" w:hAnsi="Wingdings"/>
        <w:color w:val="7030A0"/>
      </w:rPr>
    </w:lvl>
  </w:abstractNum>
  <w:abstractNum w:abstractNumId="2" w15:restartNumberingAfterBreak="0">
    <w:nsid w:val="00000003"/>
    <w:multiLevelType w:val="singleLevel"/>
    <w:tmpl w:val="00000003"/>
    <w:name w:val="WW8Num7"/>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8"/>
    <w:lvl w:ilvl="0">
      <w:numFmt w:val="bullet"/>
      <w:lvlText w:val="-"/>
      <w:lvlJc w:val="left"/>
      <w:pPr>
        <w:tabs>
          <w:tab w:val="num" w:pos="0"/>
        </w:tabs>
        <w:ind w:left="720" w:hanging="360"/>
      </w:pPr>
      <w:rPr>
        <w:rFonts w:ascii="Arial-BoldMT" w:hAnsi="Arial-BoldMT" w:cs="Arial-BoldMT"/>
        <w:b/>
        <w:color w:val="7030A0"/>
      </w:rPr>
    </w:lvl>
  </w:abstractNum>
  <w:abstractNum w:abstractNumId="4" w15:restartNumberingAfterBreak="0">
    <w:nsid w:val="00000005"/>
    <w:multiLevelType w:val="singleLevel"/>
    <w:tmpl w:val="00000005"/>
    <w:name w:val="WW8Num11"/>
    <w:lvl w:ilvl="0">
      <w:start w:val="1"/>
      <w:numFmt w:val="bullet"/>
      <w:lvlText w:val=""/>
      <w:lvlJc w:val="left"/>
      <w:pPr>
        <w:tabs>
          <w:tab w:val="num" w:pos="360"/>
        </w:tabs>
        <w:ind w:left="360" w:hanging="360"/>
      </w:pPr>
      <w:rPr>
        <w:rFonts w:ascii="Wingdings" w:hAnsi="Wingdings"/>
        <w:color w:val="7030A0"/>
      </w:rPr>
    </w:lvl>
  </w:abstractNum>
  <w:abstractNum w:abstractNumId="5" w15:restartNumberingAfterBreak="0">
    <w:nsid w:val="00000006"/>
    <w:multiLevelType w:val="singleLevel"/>
    <w:tmpl w:val="00000006"/>
    <w:name w:val="WW8Num12"/>
    <w:lvl w:ilvl="0">
      <w:start w:val="1"/>
      <w:numFmt w:val="bullet"/>
      <w:lvlText w:val=""/>
      <w:lvlJc w:val="left"/>
      <w:pPr>
        <w:tabs>
          <w:tab w:val="num" w:pos="0"/>
        </w:tabs>
        <w:ind w:left="360" w:hanging="360"/>
      </w:pPr>
      <w:rPr>
        <w:rFonts w:ascii="Wingdings" w:hAnsi="Wingdings"/>
        <w:color w:val="7030A0"/>
      </w:rPr>
    </w:lvl>
  </w:abstractNum>
  <w:abstractNum w:abstractNumId="6" w15:restartNumberingAfterBreak="0">
    <w:nsid w:val="00000007"/>
    <w:multiLevelType w:val="singleLevel"/>
    <w:tmpl w:val="00000007"/>
    <w:name w:val="WW8Num14"/>
    <w:lvl w:ilvl="0">
      <w:numFmt w:val="bullet"/>
      <w:lvlText w:val="-"/>
      <w:lvlJc w:val="left"/>
      <w:pPr>
        <w:tabs>
          <w:tab w:val="num" w:pos="0"/>
        </w:tabs>
        <w:ind w:left="720" w:hanging="360"/>
      </w:pPr>
      <w:rPr>
        <w:rFonts w:ascii="Arial-BoldMT" w:hAnsi="Arial-BoldMT" w:cs="Arial-BoldMT"/>
        <w:b/>
        <w:color w:val="7030A0"/>
      </w:rPr>
    </w:lvl>
  </w:abstractNum>
  <w:abstractNum w:abstractNumId="7" w15:restartNumberingAfterBreak="0">
    <w:nsid w:val="00000008"/>
    <w:multiLevelType w:val="singleLevel"/>
    <w:tmpl w:val="00000008"/>
    <w:name w:val="WW8Num15"/>
    <w:lvl w:ilvl="0">
      <w:numFmt w:val="bullet"/>
      <w:lvlText w:val="-"/>
      <w:lvlJc w:val="left"/>
      <w:pPr>
        <w:tabs>
          <w:tab w:val="num" w:pos="0"/>
        </w:tabs>
        <w:ind w:left="720" w:hanging="360"/>
      </w:pPr>
      <w:rPr>
        <w:rFonts w:ascii="Arial-BoldMT" w:hAnsi="Arial-BoldMT" w:cs="Arial-BoldMT"/>
        <w:b/>
        <w:color w:val="7030A0"/>
      </w:rPr>
    </w:lvl>
  </w:abstractNum>
  <w:abstractNum w:abstractNumId="8" w15:restartNumberingAfterBreak="0">
    <w:nsid w:val="00000009"/>
    <w:multiLevelType w:val="singleLevel"/>
    <w:tmpl w:val="00000009"/>
    <w:name w:val="WW8Num18"/>
    <w:lvl w:ilvl="0">
      <w:numFmt w:val="bullet"/>
      <w:lvlText w:val="-"/>
      <w:lvlJc w:val="left"/>
      <w:pPr>
        <w:tabs>
          <w:tab w:val="num" w:pos="0"/>
        </w:tabs>
        <w:ind w:left="720" w:hanging="360"/>
      </w:pPr>
      <w:rPr>
        <w:rFonts w:ascii="Arial-BoldMT" w:hAnsi="Arial-BoldMT" w:cs="Arial-BoldMT"/>
        <w:b/>
        <w:color w:val="7030A0"/>
      </w:rPr>
    </w:lvl>
  </w:abstractNum>
  <w:abstractNum w:abstractNumId="9" w15:restartNumberingAfterBreak="0">
    <w:nsid w:val="0000000A"/>
    <w:multiLevelType w:val="multilevel"/>
    <w:tmpl w:val="0000000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0" w15:restartNumberingAfterBreak="0">
    <w:nsid w:val="04C65966"/>
    <w:multiLevelType w:val="multilevel"/>
    <w:tmpl w:val="ABFA3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A5148F"/>
    <w:multiLevelType w:val="multilevel"/>
    <w:tmpl w:val="B02C0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78512A"/>
    <w:multiLevelType w:val="multilevel"/>
    <w:tmpl w:val="0B20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C237E9"/>
    <w:multiLevelType w:val="multilevel"/>
    <w:tmpl w:val="46D24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0C6F5C"/>
    <w:multiLevelType w:val="multilevel"/>
    <w:tmpl w:val="FC8AD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A040ED"/>
    <w:multiLevelType w:val="multilevel"/>
    <w:tmpl w:val="F54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E07F71"/>
    <w:multiLevelType w:val="multilevel"/>
    <w:tmpl w:val="AAE6A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BF5FF9"/>
    <w:multiLevelType w:val="multilevel"/>
    <w:tmpl w:val="58AAF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E6239E"/>
    <w:multiLevelType w:val="multilevel"/>
    <w:tmpl w:val="3C701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D64C5D"/>
    <w:multiLevelType w:val="multilevel"/>
    <w:tmpl w:val="9B908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187F99"/>
    <w:multiLevelType w:val="multilevel"/>
    <w:tmpl w:val="C4D4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8C4B8D"/>
    <w:multiLevelType w:val="multilevel"/>
    <w:tmpl w:val="497A4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82172E"/>
    <w:multiLevelType w:val="multilevel"/>
    <w:tmpl w:val="DB12C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1917234">
    <w:abstractNumId w:val="0"/>
  </w:num>
  <w:num w:numId="2" w16cid:durableId="216816793">
    <w:abstractNumId w:val="1"/>
  </w:num>
  <w:num w:numId="3" w16cid:durableId="343165056">
    <w:abstractNumId w:val="2"/>
  </w:num>
  <w:num w:numId="4" w16cid:durableId="369688846">
    <w:abstractNumId w:val="3"/>
  </w:num>
  <w:num w:numId="5" w16cid:durableId="627706670">
    <w:abstractNumId w:val="4"/>
  </w:num>
  <w:num w:numId="6" w16cid:durableId="499471753">
    <w:abstractNumId w:val="5"/>
  </w:num>
  <w:num w:numId="7" w16cid:durableId="626278744">
    <w:abstractNumId w:val="6"/>
  </w:num>
  <w:num w:numId="8" w16cid:durableId="291208885">
    <w:abstractNumId w:val="7"/>
  </w:num>
  <w:num w:numId="9" w16cid:durableId="817068902">
    <w:abstractNumId w:val="8"/>
  </w:num>
  <w:num w:numId="10" w16cid:durableId="1360081193">
    <w:abstractNumId w:val="9"/>
  </w:num>
  <w:num w:numId="11" w16cid:durableId="1685328183">
    <w:abstractNumId w:val="13"/>
  </w:num>
  <w:num w:numId="12" w16cid:durableId="67849824">
    <w:abstractNumId w:val="17"/>
  </w:num>
  <w:num w:numId="13" w16cid:durableId="297614539">
    <w:abstractNumId w:val="19"/>
  </w:num>
  <w:num w:numId="14" w16cid:durableId="1067069619">
    <w:abstractNumId w:val="21"/>
  </w:num>
  <w:num w:numId="15" w16cid:durableId="1016079195">
    <w:abstractNumId w:val="12"/>
  </w:num>
  <w:num w:numId="16" w16cid:durableId="665673685">
    <w:abstractNumId w:val="10"/>
  </w:num>
  <w:num w:numId="17" w16cid:durableId="2048096603">
    <w:abstractNumId w:val="15"/>
  </w:num>
  <w:num w:numId="18" w16cid:durableId="698555486">
    <w:abstractNumId w:val="18"/>
  </w:num>
  <w:num w:numId="19" w16cid:durableId="834883325">
    <w:abstractNumId w:val="20"/>
  </w:num>
  <w:num w:numId="20" w16cid:durableId="1667705718">
    <w:abstractNumId w:val="22"/>
  </w:num>
  <w:num w:numId="21" w16cid:durableId="429547493">
    <w:abstractNumId w:val="11"/>
  </w:num>
  <w:num w:numId="22" w16cid:durableId="1079015129">
    <w:abstractNumId w:val="14"/>
  </w:num>
  <w:num w:numId="23" w16cid:durableId="17001586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2BC"/>
    <w:rsid w:val="00040034"/>
    <w:rsid w:val="00096127"/>
    <w:rsid w:val="000D066C"/>
    <w:rsid w:val="00193371"/>
    <w:rsid w:val="002F42BC"/>
    <w:rsid w:val="00366AE9"/>
    <w:rsid w:val="00373BC1"/>
    <w:rsid w:val="00A06291"/>
    <w:rsid w:val="00B66F31"/>
    <w:rsid w:val="00B93763"/>
    <w:rsid w:val="00D74BD1"/>
    <w:rsid w:val="00EC411A"/>
    <w:rsid w:val="00F071DE"/>
    <w:rsid w:val="00F978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DD4725"/>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2z0">
    <w:name w:val="WW8Num2z0"/>
    <w:rPr>
      <w:rFonts w:ascii="Wingdings" w:hAnsi="Wingdings"/>
      <w:color w:val="7030A0"/>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Wingdings" w:hAnsi="Wingdings"/>
      <w:color w:val="7030A0"/>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Wingdings" w:hAnsi="Wingdings"/>
      <w:color w:val="9BBB59"/>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Wingdings" w:hAnsi="Wingdings"/>
      <w:color w:val="7030A0"/>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Wingdings" w:hAnsi="Wingdings"/>
      <w:color w:val="948A54"/>
    </w:rPr>
  </w:style>
  <w:style w:type="character" w:customStyle="1" w:styleId="WW8Num6z1">
    <w:name w:val="WW8Num6z1"/>
    <w:rPr>
      <w:rFonts w:ascii="Symbol" w:hAnsi="Symbol"/>
    </w:rPr>
  </w:style>
  <w:style w:type="character" w:customStyle="1" w:styleId="WW8Num6z2">
    <w:name w:val="WW8Num6z2"/>
    <w:rPr>
      <w:rFonts w:ascii="Wingdings" w:hAnsi="Wingdings"/>
    </w:rPr>
  </w:style>
  <w:style w:type="character" w:customStyle="1" w:styleId="WW8Num6z4">
    <w:name w:val="WW8Num6z4"/>
    <w:rPr>
      <w:rFonts w:ascii="Courier New" w:hAnsi="Courier New"/>
    </w:rPr>
  </w:style>
  <w:style w:type="character" w:customStyle="1" w:styleId="WW8Num7z0">
    <w:name w:val="WW8Num7z0"/>
    <w:rPr>
      <w:rFonts w:ascii="Wingdings" w:hAnsi="Wingdings"/>
      <w:color w:val="7030A0"/>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Arial-BoldMT" w:hAnsi="Arial-BoldMT" w:cs="Arial-BoldMT"/>
      <w:b/>
      <w:color w:val="7030A0"/>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Wingdings" w:hAnsi="Wingdings"/>
      <w:color w:val="948A54"/>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Arial-BoldMT" w:hAnsi="Arial-BoldMT" w:cs="Arial-BoldMT"/>
      <w:b/>
      <w:color w:val="7030A0"/>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Wingdings" w:hAnsi="Wingdings"/>
      <w:color w:val="7030A0"/>
    </w:rPr>
  </w:style>
  <w:style w:type="character" w:customStyle="1" w:styleId="WW8Num11z1">
    <w:name w:val="WW8Num11z1"/>
    <w:rPr>
      <w:rFonts w:ascii="Symbol" w:hAnsi="Symbol"/>
    </w:rPr>
  </w:style>
  <w:style w:type="character" w:customStyle="1" w:styleId="WW8Num11z2">
    <w:name w:val="WW8Num11z2"/>
    <w:rPr>
      <w:rFonts w:ascii="Wingdings" w:hAnsi="Wingdings"/>
    </w:rPr>
  </w:style>
  <w:style w:type="character" w:customStyle="1" w:styleId="WW8Num11z4">
    <w:name w:val="WW8Num11z4"/>
    <w:rPr>
      <w:rFonts w:ascii="Courier New" w:hAnsi="Courier New"/>
    </w:rPr>
  </w:style>
  <w:style w:type="character" w:customStyle="1" w:styleId="WW8Num12z0">
    <w:name w:val="WW8Num12z0"/>
    <w:rPr>
      <w:rFonts w:ascii="Wingdings" w:hAnsi="Wingdings"/>
      <w:color w:val="7030A0"/>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Symbol" w:eastAsia="Times New Roman" w:hAnsi="Symbol"/>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Arial-BoldMT" w:hAnsi="Arial-BoldMT" w:cs="Arial-BoldMT"/>
      <w:b/>
      <w:color w:val="7030A0"/>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Arial-BoldMT" w:hAnsi="Arial-BoldMT" w:cs="Arial-BoldMT"/>
      <w:b/>
      <w:color w:val="7030A0"/>
    </w:rPr>
  </w:style>
  <w:style w:type="character" w:customStyle="1" w:styleId="WW8Num15z1">
    <w:name w:val="WW8Num15z1"/>
    <w:rPr>
      <w:rFonts w:ascii="Courier New" w:hAnsi="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Arial-BoldMT" w:hAnsi="Arial-BoldMT" w:cs="Arial-BoldMT"/>
      <w:b/>
      <w:color w:val="auto"/>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eastAsia="Times New Roman" w:hAnsi="Symbol"/>
    </w:rPr>
  </w:style>
  <w:style w:type="character" w:customStyle="1" w:styleId="WW8Num17z1">
    <w:name w:val="WW8Num17z1"/>
    <w:rPr>
      <w:rFonts w:ascii="Symbol" w:hAnsi="Symbol"/>
    </w:rPr>
  </w:style>
  <w:style w:type="character" w:customStyle="1" w:styleId="WW8Num17z2">
    <w:name w:val="WW8Num17z2"/>
    <w:rPr>
      <w:rFonts w:ascii="Wingdings" w:hAnsi="Wingdings"/>
    </w:rPr>
  </w:style>
  <w:style w:type="character" w:customStyle="1" w:styleId="WW8Num17z4">
    <w:name w:val="WW8Num17z4"/>
    <w:rPr>
      <w:rFonts w:ascii="Courier New" w:hAnsi="Courier New"/>
    </w:rPr>
  </w:style>
  <w:style w:type="character" w:customStyle="1" w:styleId="WW8Num18z0">
    <w:name w:val="WW8Num18z0"/>
    <w:rPr>
      <w:rFonts w:ascii="Arial-BoldMT" w:hAnsi="Arial-BoldMT" w:cs="Arial-BoldMT"/>
      <w:b/>
      <w:color w:val="7030A0"/>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Wingdings" w:hAnsi="Wingdings"/>
      <w:color w:val="9BBB59"/>
    </w:rPr>
  </w:style>
  <w:style w:type="character" w:customStyle="1" w:styleId="WW8Num19z1">
    <w:name w:val="WW8Num19z1"/>
    <w:rPr>
      <w:rFonts w:ascii="Symbol" w:hAnsi="Symbol"/>
    </w:rPr>
  </w:style>
  <w:style w:type="character" w:customStyle="1" w:styleId="WW8Num19z2">
    <w:name w:val="WW8Num19z2"/>
    <w:rPr>
      <w:rFonts w:ascii="Wingdings" w:hAnsi="Wingdings"/>
    </w:rPr>
  </w:style>
  <w:style w:type="character" w:customStyle="1" w:styleId="WW8Num19z4">
    <w:name w:val="WW8Num19z4"/>
    <w:rPr>
      <w:rFonts w:ascii="Courier New" w:hAnsi="Courier New"/>
    </w:rPr>
  </w:style>
  <w:style w:type="character" w:styleId="Hyperlink">
    <w:name w:val="Hyperlink"/>
    <w:rPr>
      <w:rFonts w:cs="Times New Roman"/>
      <w:color w:val="0000FF"/>
      <w:u w:val="single"/>
    </w:rPr>
  </w:style>
  <w:style w:type="character" w:customStyle="1" w:styleId="BalloonTextChar">
    <w:name w:val="Balloon Text Char"/>
    <w:rPr>
      <w:rFonts w:ascii="Tahoma" w:hAnsi="Tahoma" w:cs="Tahoma"/>
      <w:sz w:val="16"/>
      <w:szCs w:val="16"/>
      <w:lang w:val="en-GB"/>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styleId="CommentReference">
    <w:name w:val="annotation reference"/>
    <w:rPr>
      <w:sz w:val="16"/>
      <w:szCs w:val="16"/>
    </w:rPr>
  </w:style>
  <w:style w:type="character" w:customStyle="1" w:styleId="CommentTextChar">
    <w:name w:val="Comment Text Char"/>
    <w:rPr>
      <w:rFonts w:ascii="Times New Roman" w:hAnsi="Times New Roman"/>
    </w:rPr>
  </w:style>
  <w:style w:type="character" w:customStyle="1" w:styleId="CommentSubjectChar">
    <w:name w:val="Comment Subject Char"/>
    <w:rPr>
      <w:rFonts w:ascii="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eastAsia="Arial"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778</Words>
  <Characters>4437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8</cp:revision>
  <cp:lastPrinted>2025-02-03T19:43:00Z</cp:lastPrinted>
  <dcterms:created xsi:type="dcterms:W3CDTF">2025-11-18T18:29:00Z</dcterms:created>
  <dcterms:modified xsi:type="dcterms:W3CDTF">2025-11-18T18:33:00Z</dcterms:modified>
</cp:coreProperties>
</file>