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4779C0" w14:textId="77777777" w:rsidR="001A5169" w:rsidRDefault="001A5169">
      <w:pPr>
        <w:spacing w:line="360" w:lineRule="auto"/>
        <w:jc w:val="center"/>
        <w:rPr>
          <w:rFonts w:ascii="Comic Sans MS" w:hAnsi="Comic Sans MS" w:cs="Arial"/>
          <w:b/>
          <w:bCs/>
          <w:sz w:val="28"/>
          <w:szCs w:val="28"/>
          <w:u w:val="single"/>
        </w:rPr>
      </w:pPr>
      <w:r>
        <w:rPr>
          <w:rFonts w:ascii="Comic Sans MS" w:hAnsi="Comic Sans MS" w:cs="Arial"/>
          <w:b/>
          <w:bCs/>
          <w:sz w:val="28"/>
          <w:szCs w:val="28"/>
          <w:u w:val="single"/>
        </w:rPr>
        <w:t>Information Sharing</w:t>
      </w:r>
    </w:p>
    <w:p w14:paraId="6016A093" w14:textId="77777777" w:rsidR="001A5169" w:rsidRDefault="001A5169">
      <w:pPr>
        <w:pStyle w:val="ColorfulList-Accent11"/>
        <w:spacing w:line="360" w:lineRule="auto"/>
        <w:ind w:hanging="720"/>
        <w:rPr>
          <w:rFonts w:ascii="Arial" w:hAnsi="Arial" w:cs="Arial"/>
          <w:sz w:val="22"/>
          <w:szCs w:val="22"/>
        </w:rPr>
      </w:pPr>
    </w:p>
    <w:p w14:paraId="5F1B21D5" w14:textId="77777777" w:rsidR="001A5169" w:rsidRPr="00A9398C" w:rsidRDefault="001A5169" w:rsidP="00A9398C">
      <w:pPr>
        <w:pStyle w:val="ColorfulList-Accent11"/>
        <w:ind w:hanging="720"/>
        <w:rPr>
          <w:rFonts w:ascii="Comic Sans MS" w:hAnsi="Comic Sans MS" w:cs="Arial"/>
          <w:b/>
          <w:u w:val="single"/>
        </w:rPr>
      </w:pPr>
      <w:r w:rsidRPr="00A9398C">
        <w:rPr>
          <w:rFonts w:ascii="Comic Sans MS" w:hAnsi="Comic Sans MS" w:cs="Arial"/>
          <w:b/>
          <w:u w:val="single"/>
        </w:rPr>
        <w:t>Policy statement</w:t>
      </w:r>
    </w:p>
    <w:p w14:paraId="08709B07" w14:textId="77777777" w:rsidR="00A9398C" w:rsidRPr="00A9398C" w:rsidRDefault="00A9398C" w:rsidP="00A9398C">
      <w:pPr>
        <w:pStyle w:val="ColorfulList-Accent11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Our setting recognises that families have the right to expect that personal information shared with us will be treated confidentially and used appropriately. At the same time, we have a legal duty to share information when necessary to safeguard children, prevent harm, or ensure their right to high-quality early education.</w:t>
      </w:r>
    </w:p>
    <w:p w14:paraId="62F815D6" w14:textId="77777777" w:rsidR="00A9398C" w:rsidRPr="00A9398C" w:rsidRDefault="00A9398C" w:rsidP="00A9398C">
      <w:pPr>
        <w:pStyle w:val="ColorfulList-Accent11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We share, store, and process information in line with:</w:t>
      </w:r>
    </w:p>
    <w:p w14:paraId="626A98B8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UK General Data Protection Regulation (UK GDPR)</w:t>
      </w:r>
    </w:p>
    <w:p w14:paraId="2E71ACDA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Data Protection Act 2018</w:t>
      </w:r>
    </w:p>
    <w:p w14:paraId="5A00F126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Human Rights Act 1998</w:t>
      </w:r>
    </w:p>
    <w:p w14:paraId="7130235B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EYFS Statutory Framework (2024)</w:t>
      </w:r>
    </w:p>
    <w:p w14:paraId="5EC9511E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Working Together to Safeguard Children (2023/24)</w:t>
      </w:r>
    </w:p>
    <w:p w14:paraId="6C39DDDD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Bromley Safeguarding Children Partnership (BSCP) guidance</w:t>
      </w:r>
    </w:p>
    <w:p w14:paraId="03014BB1" w14:textId="77777777" w:rsidR="00A9398C" w:rsidRPr="00A9398C" w:rsidRDefault="00A9398C" w:rsidP="00A9398C">
      <w:pPr>
        <w:pStyle w:val="ColorfulList-Accent11"/>
        <w:numPr>
          <w:ilvl w:val="0"/>
          <w:numId w:val="12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Ofsted expectations for 2025</w:t>
      </w:r>
    </w:p>
    <w:p w14:paraId="63C1880F" w14:textId="77777777" w:rsidR="00A9398C" w:rsidRPr="00A9398C" w:rsidRDefault="00A9398C" w:rsidP="00A9398C">
      <w:pPr>
        <w:pStyle w:val="ColorfulList-Accent11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Parents receive a Privacy Notice at registration which explains how personal data is used, stored, and shared.</w:t>
      </w:r>
    </w:p>
    <w:p w14:paraId="5504EB6C" w14:textId="77777777" w:rsidR="001A5169" w:rsidRDefault="001A5169" w:rsidP="00A9398C">
      <w:pPr>
        <w:pStyle w:val="ColorfulList-Accent11"/>
        <w:ind w:left="0"/>
        <w:rPr>
          <w:rFonts w:ascii="Comic Sans MS" w:hAnsi="Comic Sans MS" w:cs="Arial"/>
        </w:rPr>
      </w:pPr>
    </w:p>
    <w:p w14:paraId="3F665D33" w14:textId="77777777" w:rsidR="00A9398C" w:rsidRDefault="00A9398C" w:rsidP="00A9398C">
      <w:pPr>
        <w:pStyle w:val="ColorfulList-Accent11"/>
        <w:ind w:left="0"/>
        <w:rPr>
          <w:rFonts w:ascii="Comic Sans MS" w:hAnsi="Comic Sans MS" w:cs="Arial"/>
        </w:rPr>
      </w:pPr>
    </w:p>
    <w:p w14:paraId="38C87616" w14:textId="0D4F2FCA" w:rsidR="001A5169" w:rsidRPr="00A9398C" w:rsidRDefault="001A5169" w:rsidP="00A9398C">
      <w:pPr>
        <w:rPr>
          <w:rFonts w:ascii="Comic Sans MS" w:hAnsi="Comic Sans MS" w:cs="Arial"/>
          <w:b/>
          <w:u w:val="single"/>
        </w:rPr>
      </w:pPr>
      <w:r w:rsidRPr="00A9398C">
        <w:rPr>
          <w:rFonts w:ascii="Comic Sans MS" w:hAnsi="Comic Sans MS" w:cs="Arial"/>
          <w:b/>
          <w:u w:val="single"/>
        </w:rPr>
        <w:t>Pr</w:t>
      </w:r>
      <w:r w:rsidR="00A9398C" w:rsidRPr="00A9398C">
        <w:rPr>
          <w:rFonts w:ascii="Comic Sans MS" w:hAnsi="Comic Sans MS" w:cs="Arial"/>
          <w:b/>
          <w:u w:val="single"/>
        </w:rPr>
        <w:t>inciples of Data Processing (UK GDPR)</w:t>
      </w:r>
    </w:p>
    <w:p w14:paraId="1F2087F8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We follow the six principles of UK GDPR, ensuring personal data is:</w:t>
      </w:r>
    </w:p>
    <w:p w14:paraId="3E0CEB31" w14:textId="77777777" w:rsidR="00A9398C" w:rsidRPr="00A9398C" w:rsidRDefault="00A9398C" w:rsidP="00A9398C">
      <w:pPr>
        <w:numPr>
          <w:ilvl w:val="0"/>
          <w:numId w:val="13"/>
        </w:numPr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Lawful, fair, and transparent.</w:t>
      </w:r>
    </w:p>
    <w:p w14:paraId="10A79630" w14:textId="77777777" w:rsidR="00A9398C" w:rsidRPr="00A9398C" w:rsidRDefault="00A9398C" w:rsidP="00A9398C">
      <w:pPr>
        <w:numPr>
          <w:ilvl w:val="0"/>
          <w:numId w:val="13"/>
        </w:numPr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Collected for clear, explicit and legitimate purposes.</w:t>
      </w:r>
    </w:p>
    <w:p w14:paraId="08396BAF" w14:textId="77777777" w:rsidR="00A9398C" w:rsidRPr="00A9398C" w:rsidRDefault="00A9398C" w:rsidP="00A9398C">
      <w:pPr>
        <w:numPr>
          <w:ilvl w:val="0"/>
          <w:numId w:val="13"/>
        </w:numPr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Adequate, relevant, and limited to what is necessary.</w:t>
      </w:r>
    </w:p>
    <w:p w14:paraId="1DE4CD8D" w14:textId="77777777" w:rsidR="00A9398C" w:rsidRPr="00A9398C" w:rsidRDefault="00A9398C" w:rsidP="00A9398C">
      <w:pPr>
        <w:numPr>
          <w:ilvl w:val="0"/>
          <w:numId w:val="13"/>
        </w:numPr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Accurate and up to date.</w:t>
      </w:r>
    </w:p>
    <w:p w14:paraId="6DAE5DCE" w14:textId="77777777" w:rsidR="00A9398C" w:rsidRPr="00A9398C" w:rsidRDefault="00A9398C" w:rsidP="00A9398C">
      <w:pPr>
        <w:numPr>
          <w:ilvl w:val="0"/>
          <w:numId w:val="13"/>
        </w:numPr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Kept for no longer than necessary, in line with retention schedules.</w:t>
      </w:r>
    </w:p>
    <w:p w14:paraId="5551A1E5" w14:textId="77777777" w:rsidR="00A9398C" w:rsidRPr="00A9398C" w:rsidRDefault="00A9398C" w:rsidP="00A9398C">
      <w:pPr>
        <w:numPr>
          <w:ilvl w:val="0"/>
          <w:numId w:val="13"/>
        </w:numPr>
        <w:rPr>
          <w:rFonts w:ascii="Comic Sans MS" w:hAnsi="Comic Sans MS" w:cs="Arial"/>
          <w:color w:val="000000"/>
        </w:rPr>
      </w:pPr>
      <w:r w:rsidRPr="00A9398C">
        <w:rPr>
          <w:rFonts w:ascii="Comic Sans MS" w:hAnsi="Comic Sans MS" w:cs="Arial"/>
          <w:color w:val="000000"/>
        </w:rPr>
        <w:t>Handled securely, with appropriate technical and organisational safeguards.</w:t>
      </w:r>
    </w:p>
    <w:p w14:paraId="38F27E1E" w14:textId="77777777" w:rsid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419DD998" w14:textId="77777777" w:rsid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6F73EE1D" w14:textId="77777777" w:rsidR="00A9398C" w:rsidRPr="00A9398C" w:rsidRDefault="00A9398C" w:rsidP="00A9398C">
      <w:pPr>
        <w:rPr>
          <w:rFonts w:ascii="Comic Sans MS" w:hAnsi="Comic Sans MS" w:cs="Arial"/>
          <w:b/>
          <w:bCs/>
          <w:u w:val="single"/>
        </w:rPr>
      </w:pPr>
      <w:r w:rsidRPr="00A9398C">
        <w:rPr>
          <w:rFonts w:ascii="Comic Sans MS" w:hAnsi="Comic Sans MS" w:cs="Arial"/>
          <w:b/>
          <w:bCs/>
          <w:u w:val="single"/>
        </w:rPr>
        <w:t>When We Must Share Information Without Consent</w:t>
      </w:r>
    </w:p>
    <w:p w14:paraId="4D82CCDD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We are obliged to share confidential information without consent when, in our professional judgement, it is in the public interest to do so, including when:</w:t>
      </w:r>
    </w:p>
    <w:p w14:paraId="2DFA1DB7" w14:textId="77777777" w:rsidR="00A9398C" w:rsidRPr="00A9398C" w:rsidRDefault="00A9398C" w:rsidP="00A9398C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a child or adult may be at risk of significant </w:t>
      </w:r>
      <w:proofErr w:type="gramStart"/>
      <w:r w:rsidRPr="00A9398C">
        <w:rPr>
          <w:rFonts w:ascii="Comic Sans MS" w:hAnsi="Comic Sans MS" w:cs="Arial"/>
          <w:bCs/>
        </w:rPr>
        <w:t>harm;</w:t>
      </w:r>
      <w:proofErr w:type="gramEnd"/>
    </w:p>
    <w:p w14:paraId="6F52D0BE" w14:textId="77777777" w:rsidR="00A9398C" w:rsidRPr="00A9398C" w:rsidRDefault="00A9398C" w:rsidP="00A9398C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a crime may have been or may be </w:t>
      </w:r>
      <w:proofErr w:type="gramStart"/>
      <w:r w:rsidRPr="00A9398C">
        <w:rPr>
          <w:rFonts w:ascii="Comic Sans MS" w:hAnsi="Comic Sans MS" w:cs="Arial"/>
          <w:bCs/>
        </w:rPr>
        <w:t>committed;</w:t>
      </w:r>
      <w:proofErr w:type="gramEnd"/>
    </w:p>
    <w:p w14:paraId="571EEC01" w14:textId="77777777" w:rsidR="00A9398C" w:rsidRPr="00A9398C" w:rsidRDefault="00A9398C" w:rsidP="00A9398C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failure to share could put someone at greater </w:t>
      </w:r>
      <w:proofErr w:type="gramStart"/>
      <w:r w:rsidRPr="00A9398C">
        <w:rPr>
          <w:rFonts w:ascii="Comic Sans MS" w:hAnsi="Comic Sans MS" w:cs="Arial"/>
          <w:bCs/>
        </w:rPr>
        <w:t>risk;</w:t>
      </w:r>
      <w:proofErr w:type="gramEnd"/>
    </w:p>
    <w:p w14:paraId="5850BA41" w14:textId="77777777" w:rsidR="00A9398C" w:rsidRPr="00A9398C" w:rsidRDefault="00A9398C" w:rsidP="00A9398C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there is a legal requirement, court order, or statutory obligation.</w:t>
      </w:r>
    </w:p>
    <w:p w14:paraId="4D491741" w14:textId="77777777" w:rsid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These decisions are never made by a single member of staff. They are supported by the </w:t>
      </w:r>
    </w:p>
    <w:p w14:paraId="2C062BED" w14:textId="429E4851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Designated Safeguarding Lead (DSL) and senior leadership.</w:t>
      </w:r>
    </w:p>
    <w:p w14:paraId="03CFF48C" w14:textId="376376DC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5BE56358" w14:textId="77777777" w:rsidR="00A9398C" w:rsidRPr="00A9398C" w:rsidRDefault="00A9398C" w:rsidP="00A9398C">
      <w:pPr>
        <w:rPr>
          <w:rFonts w:ascii="Comic Sans MS" w:hAnsi="Comic Sans MS" w:cs="Arial"/>
          <w:b/>
          <w:bCs/>
          <w:u w:val="single"/>
        </w:rPr>
      </w:pPr>
      <w:r w:rsidRPr="00A9398C">
        <w:rPr>
          <w:rFonts w:ascii="Comic Sans MS" w:hAnsi="Comic Sans MS" w:cs="Arial"/>
          <w:b/>
          <w:bCs/>
          <w:u w:val="single"/>
        </w:rPr>
        <w:lastRenderedPageBreak/>
        <w:t>Information Sharing Procedures</w:t>
      </w:r>
    </w:p>
    <w:p w14:paraId="0A210190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Our procedures follow:</w:t>
      </w:r>
    </w:p>
    <w:p w14:paraId="2F459594" w14:textId="77777777" w:rsidR="00A9398C" w:rsidRPr="00A9398C" w:rsidRDefault="00A9398C" w:rsidP="00A9398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UK GDPR</w:t>
      </w:r>
    </w:p>
    <w:p w14:paraId="1B88254F" w14:textId="77777777" w:rsidR="00A9398C" w:rsidRPr="00A9398C" w:rsidRDefault="00A9398C" w:rsidP="00A9398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the seven golden rules of information sharing (HM Government)</w:t>
      </w:r>
    </w:p>
    <w:p w14:paraId="510C19AC" w14:textId="77777777" w:rsidR="00A9398C" w:rsidRPr="00A9398C" w:rsidRDefault="00A9398C" w:rsidP="00A9398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Bromley Safeguarding Children Partnership (BSCP) guidance</w:t>
      </w:r>
    </w:p>
    <w:p w14:paraId="5841AA62" w14:textId="617AA4BF" w:rsidR="00A9398C" w:rsidRPr="00A9398C" w:rsidRDefault="00A9398C" w:rsidP="00A9398C">
      <w:pPr>
        <w:rPr>
          <w:rFonts w:ascii="Comic Sans MS" w:hAnsi="Comic Sans MS" w:cs="Arial"/>
          <w:b/>
          <w:bCs/>
        </w:rPr>
      </w:pPr>
      <w:r w:rsidRPr="00A9398C">
        <w:rPr>
          <w:rFonts w:ascii="Comic Sans MS" w:hAnsi="Comic Sans MS" w:cs="Arial"/>
          <w:b/>
          <w:bCs/>
        </w:rPr>
        <w:t>Being Open and Honest</w:t>
      </w:r>
    </w:p>
    <w:p w14:paraId="6A3255B4" w14:textId="77777777" w:rsidR="00A9398C" w:rsidRPr="00A9398C" w:rsidRDefault="00A9398C" w:rsidP="00A9398C">
      <w:pPr>
        <w:ind w:left="2127" w:hanging="2127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We ensure parents/carers:</w:t>
      </w:r>
    </w:p>
    <w:p w14:paraId="280ECE02" w14:textId="77777777" w:rsidR="00A9398C" w:rsidRPr="00A9398C" w:rsidRDefault="00A9398C" w:rsidP="00A9398C">
      <w:pPr>
        <w:numPr>
          <w:ilvl w:val="0"/>
          <w:numId w:val="16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 xml:space="preserve">receive our Privacy Notice and Information Sharing Policy at </w:t>
      </w:r>
      <w:proofErr w:type="gramStart"/>
      <w:r w:rsidRPr="00A9398C">
        <w:rPr>
          <w:rFonts w:ascii="Comic Sans MS" w:hAnsi="Comic Sans MS" w:cs="Arial"/>
        </w:rPr>
        <w:t>registration;</w:t>
      </w:r>
      <w:proofErr w:type="gramEnd"/>
    </w:p>
    <w:p w14:paraId="5B01E09E" w14:textId="77777777" w:rsidR="00A9398C" w:rsidRPr="00A9398C" w:rsidRDefault="00A9398C" w:rsidP="00A9398C">
      <w:pPr>
        <w:numPr>
          <w:ilvl w:val="0"/>
          <w:numId w:val="16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 xml:space="preserve">understand when information may be shared and </w:t>
      </w:r>
      <w:proofErr w:type="gramStart"/>
      <w:r w:rsidRPr="00A9398C">
        <w:rPr>
          <w:rFonts w:ascii="Comic Sans MS" w:hAnsi="Comic Sans MS" w:cs="Arial"/>
        </w:rPr>
        <w:t>why;</w:t>
      </w:r>
      <w:proofErr w:type="gramEnd"/>
    </w:p>
    <w:p w14:paraId="7212E895" w14:textId="77777777" w:rsidR="00A9398C" w:rsidRPr="00A9398C" w:rsidRDefault="00A9398C" w:rsidP="00A9398C">
      <w:pPr>
        <w:numPr>
          <w:ilvl w:val="0"/>
          <w:numId w:val="16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 xml:space="preserve">are informed of the circumstances when consent is not required, particularly </w:t>
      </w:r>
      <w:proofErr w:type="gramStart"/>
      <w:r w:rsidRPr="00A9398C">
        <w:rPr>
          <w:rFonts w:ascii="Comic Sans MS" w:hAnsi="Comic Sans MS" w:cs="Arial"/>
        </w:rPr>
        <w:t>safeguarding;</w:t>
      </w:r>
      <w:proofErr w:type="gramEnd"/>
    </w:p>
    <w:p w14:paraId="5A719E81" w14:textId="77777777" w:rsidR="00A9398C" w:rsidRPr="00A9398C" w:rsidRDefault="00A9398C" w:rsidP="00A9398C">
      <w:pPr>
        <w:numPr>
          <w:ilvl w:val="0"/>
          <w:numId w:val="16"/>
        </w:num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are provided with our Safeguarding and Child Protection Policy and information on SEND, transition, and external support services.</w:t>
      </w:r>
    </w:p>
    <w:p w14:paraId="1912A9B7" w14:textId="77777777" w:rsidR="00A9398C" w:rsidRDefault="00A9398C" w:rsidP="00A9398C">
      <w:pPr>
        <w:ind w:left="2127" w:hanging="2127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 xml:space="preserve">We explain what information may be shared, with whom, and for what purpose unless doing so </w:t>
      </w:r>
    </w:p>
    <w:p w14:paraId="53DA96CD" w14:textId="080DEB90" w:rsidR="00A9398C" w:rsidRPr="00A9398C" w:rsidRDefault="00A9398C" w:rsidP="00A9398C">
      <w:pPr>
        <w:ind w:left="2127" w:hanging="2127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would place a child at risk.</w:t>
      </w:r>
    </w:p>
    <w:p w14:paraId="123BC725" w14:textId="09F95671" w:rsidR="00A9398C" w:rsidRPr="00A9398C" w:rsidRDefault="00A9398C" w:rsidP="00A9398C">
      <w:pPr>
        <w:rPr>
          <w:rFonts w:ascii="Comic Sans MS" w:hAnsi="Comic Sans MS" w:cs="Arial"/>
          <w:b/>
          <w:bCs/>
        </w:rPr>
      </w:pPr>
      <w:r w:rsidRPr="00A9398C">
        <w:rPr>
          <w:rFonts w:ascii="Comic Sans MS" w:hAnsi="Comic Sans MS" w:cs="Arial"/>
          <w:b/>
          <w:bCs/>
        </w:rPr>
        <w:t>Seeking Advice</w:t>
      </w:r>
    </w:p>
    <w:p w14:paraId="1A5388CC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If staff are unsure about sharing information:</w:t>
      </w:r>
    </w:p>
    <w:p w14:paraId="11B3AFFC" w14:textId="77777777" w:rsidR="00A9398C" w:rsidRPr="00A9398C" w:rsidRDefault="00A9398C" w:rsidP="00A9398C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they consult the DSL and/or senior </w:t>
      </w:r>
      <w:proofErr w:type="gramStart"/>
      <w:r w:rsidRPr="00A9398C">
        <w:rPr>
          <w:rFonts w:ascii="Comic Sans MS" w:hAnsi="Comic Sans MS" w:cs="Arial"/>
          <w:bCs/>
        </w:rPr>
        <w:t>leadership;</w:t>
      </w:r>
      <w:proofErr w:type="gramEnd"/>
    </w:p>
    <w:p w14:paraId="35732107" w14:textId="77777777" w:rsidR="00A9398C" w:rsidRPr="00A9398C" w:rsidRDefault="00A9398C" w:rsidP="00A9398C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they may seek advice from Bromley Early Years Safeguarding, without disclosing a child’s identity where </w:t>
      </w:r>
      <w:proofErr w:type="gramStart"/>
      <w:r w:rsidRPr="00A9398C">
        <w:rPr>
          <w:rFonts w:ascii="Comic Sans MS" w:hAnsi="Comic Sans MS" w:cs="Arial"/>
          <w:bCs/>
        </w:rPr>
        <w:t>possible;</w:t>
      </w:r>
      <w:proofErr w:type="gramEnd"/>
    </w:p>
    <w:p w14:paraId="1CC6D227" w14:textId="77777777" w:rsidR="00A9398C" w:rsidRPr="00A9398C" w:rsidRDefault="00A9398C" w:rsidP="00A9398C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we follow the referral guidance in our Safeguarding and Child Protection Policy.</w:t>
      </w:r>
    </w:p>
    <w:p w14:paraId="40B74BF8" w14:textId="7EE6F328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All advice and decisions are recorded.</w:t>
      </w:r>
    </w:p>
    <w:p w14:paraId="52EA2DE1" w14:textId="1F043160" w:rsidR="00A9398C" w:rsidRPr="00A9398C" w:rsidRDefault="00A9398C" w:rsidP="00A9398C">
      <w:pPr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>S</w:t>
      </w:r>
      <w:r w:rsidRPr="00A9398C">
        <w:rPr>
          <w:rFonts w:ascii="Comic Sans MS" w:hAnsi="Comic Sans MS" w:cs="Arial"/>
          <w:b/>
          <w:bCs/>
        </w:rPr>
        <w:t>haring with or Without Consent</w:t>
      </w:r>
    </w:p>
    <w:p w14:paraId="7CEEE0D5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We share information with consent where possible and appropriate.</w:t>
      </w:r>
    </w:p>
    <w:p w14:paraId="7334523F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However, we may share without consent if:</w:t>
      </w:r>
    </w:p>
    <w:p w14:paraId="3944394B" w14:textId="77777777" w:rsidR="00A9398C" w:rsidRPr="00A9398C" w:rsidRDefault="00A9398C" w:rsidP="00A9398C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a child is, or may be, at risk of abuse or </w:t>
      </w:r>
      <w:proofErr w:type="gramStart"/>
      <w:r w:rsidRPr="00A9398C">
        <w:rPr>
          <w:rFonts w:ascii="Comic Sans MS" w:hAnsi="Comic Sans MS" w:cs="Arial"/>
          <w:bCs/>
        </w:rPr>
        <w:t>neglect;</w:t>
      </w:r>
      <w:proofErr w:type="gramEnd"/>
    </w:p>
    <w:p w14:paraId="0956B636" w14:textId="77777777" w:rsidR="00A9398C" w:rsidRPr="00A9398C" w:rsidRDefault="00A9398C" w:rsidP="00A9398C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a crime may be prevented or </w:t>
      </w:r>
      <w:proofErr w:type="gramStart"/>
      <w:r w:rsidRPr="00A9398C">
        <w:rPr>
          <w:rFonts w:ascii="Comic Sans MS" w:hAnsi="Comic Sans MS" w:cs="Arial"/>
          <w:bCs/>
        </w:rPr>
        <w:t>detected;</w:t>
      </w:r>
      <w:proofErr w:type="gramEnd"/>
    </w:p>
    <w:p w14:paraId="5E98DF6D" w14:textId="77777777" w:rsidR="00A9398C" w:rsidRPr="00A9398C" w:rsidRDefault="00A9398C" w:rsidP="00A9398C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obtaining consent could place someone at </w:t>
      </w:r>
      <w:proofErr w:type="gramStart"/>
      <w:r w:rsidRPr="00A9398C">
        <w:rPr>
          <w:rFonts w:ascii="Comic Sans MS" w:hAnsi="Comic Sans MS" w:cs="Arial"/>
          <w:bCs/>
        </w:rPr>
        <w:t>risk;</w:t>
      </w:r>
      <w:proofErr w:type="gramEnd"/>
    </w:p>
    <w:p w14:paraId="29C04013" w14:textId="77777777" w:rsidR="00A9398C" w:rsidRPr="00A9398C" w:rsidRDefault="00A9398C" w:rsidP="00A9398C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consent has been refused but there is sufficient public-interest justification.</w:t>
      </w:r>
    </w:p>
    <w:p w14:paraId="4F66ECD2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All decisions are:</w:t>
      </w:r>
    </w:p>
    <w:p w14:paraId="3A981EEA" w14:textId="77777777" w:rsidR="00A9398C" w:rsidRPr="00A9398C" w:rsidRDefault="00A9398C" w:rsidP="00A9398C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based on professional judgement,</w:t>
      </w:r>
    </w:p>
    <w:p w14:paraId="78E6BCB0" w14:textId="77777777" w:rsidR="00A9398C" w:rsidRPr="00A9398C" w:rsidRDefault="00A9398C" w:rsidP="00A9398C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proportionate and necessary,</w:t>
      </w:r>
    </w:p>
    <w:p w14:paraId="46E1A94B" w14:textId="77777777" w:rsidR="00A9398C" w:rsidRPr="00A9398C" w:rsidRDefault="00A9398C" w:rsidP="00A9398C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clearly recorded with reasons,</w:t>
      </w:r>
    </w:p>
    <w:p w14:paraId="5A2877BD" w14:textId="77777777" w:rsidR="00A9398C" w:rsidRPr="00A9398C" w:rsidRDefault="00A9398C" w:rsidP="00A9398C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overseen by the DSL/Manager.</w:t>
      </w:r>
    </w:p>
    <w:p w14:paraId="5D86712A" w14:textId="7D0B4A13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09B03A7E" w14:textId="0D67EDCC" w:rsidR="00A9398C" w:rsidRPr="00A9398C" w:rsidRDefault="00A9398C" w:rsidP="00A9398C">
      <w:pPr>
        <w:rPr>
          <w:rFonts w:ascii="Comic Sans MS" w:hAnsi="Comic Sans MS" w:cs="Arial"/>
          <w:b/>
          <w:bCs/>
        </w:rPr>
      </w:pPr>
      <w:r w:rsidRPr="00A9398C">
        <w:rPr>
          <w:rFonts w:ascii="Comic Sans MS" w:hAnsi="Comic Sans MS" w:cs="Arial"/>
          <w:b/>
          <w:bCs/>
        </w:rPr>
        <w:t>Considering Safety and Well-Being</w:t>
      </w:r>
    </w:p>
    <w:p w14:paraId="48C0AC45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Decisions are always made with the child’s safety, welfare and rights at the forefront. Staff must:</w:t>
      </w:r>
    </w:p>
    <w:p w14:paraId="229DAB42" w14:textId="77777777" w:rsidR="00A9398C" w:rsidRPr="00A9398C" w:rsidRDefault="00A9398C" w:rsidP="00A9398C">
      <w:pPr>
        <w:numPr>
          <w:ilvl w:val="0"/>
          <w:numId w:val="20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record concerns </w:t>
      </w:r>
      <w:proofErr w:type="gramStart"/>
      <w:r w:rsidRPr="00A9398C">
        <w:rPr>
          <w:rFonts w:ascii="Comic Sans MS" w:hAnsi="Comic Sans MS" w:cs="Arial"/>
          <w:bCs/>
        </w:rPr>
        <w:t>promptly;</w:t>
      </w:r>
      <w:proofErr w:type="gramEnd"/>
    </w:p>
    <w:p w14:paraId="15BFD4CD" w14:textId="77777777" w:rsidR="00A9398C" w:rsidRPr="00A9398C" w:rsidRDefault="00A9398C" w:rsidP="00A9398C">
      <w:pPr>
        <w:numPr>
          <w:ilvl w:val="0"/>
          <w:numId w:val="20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discuss concerns with the </w:t>
      </w:r>
      <w:proofErr w:type="gramStart"/>
      <w:r w:rsidRPr="00A9398C">
        <w:rPr>
          <w:rFonts w:ascii="Comic Sans MS" w:hAnsi="Comic Sans MS" w:cs="Arial"/>
          <w:bCs/>
        </w:rPr>
        <w:t>DSL;</w:t>
      </w:r>
      <w:proofErr w:type="gramEnd"/>
    </w:p>
    <w:p w14:paraId="7B537D6F" w14:textId="77777777" w:rsidR="00A9398C" w:rsidRPr="00A9398C" w:rsidRDefault="00A9398C" w:rsidP="00A9398C">
      <w:pPr>
        <w:numPr>
          <w:ilvl w:val="0"/>
          <w:numId w:val="20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lastRenderedPageBreak/>
        <w:t xml:space="preserve">record reasons for sharing or not sharing </w:t>
      </w:r>
      <w:proofErr w:type="gramStart"/>
      <w:r w:rsidRPr="00A9398C">
        <w:rPr>
          <w:rFonts w:ascii="Comic Sans MS" w:hAnsi="Comic Sans MS" w:cs="Arial"/>
          <w:bCs/>
        </w:rPr>
        <w:t>information;</w:t>
      </w:r>
      <w:proofErr w:type="gramEnd"/>
    </w:p>
    <w:p w14:paraId="4CFFF7AC" w14:textId="77777777" w:rsidR="00A9398C" w:rsidRPr="00A9398C" w:rsidRDefault="00A9398C" w:rsidP="00A9398C">
      <w:pPr>
        <w:numPr>
          <w:ilvl w:val="0"/>
          <w:numId w:val="20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follow reporting pathways exactly as set out in our Safeguarding and Child Protection Policy.</w:t>
      </w:r>
    </w:p>
    <w:p w14:paraId="12CD4E24" w14:textId="671A66AD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693B6795" w14:textId="556A1A81" w:rsidR="00A9398C" w:rsidRPr="00A9398C" w:rsidRDefault="00A9398C" w:rsidP="00A9398C">
      <w:pPr>
        <w:rPr>
          <w:rFonts w:ascii="Comic Sans MS" w:hAnsi="Comic Sans MS" w:cs="Arial"/>
          <w:b/>
          <w:bCs/>
        </w:rPr>
      </w:pPr>
      <w:r w:rsidRPr="00A9398C">
        <w:rPr>
          <w:rFonts w:ascii="Comic Sans MS" w:hAnsi="Comic Sans MS" w:cs="Arial"/>
          <w:b/>
          <w:bCs/>
        </w:rPr>
        <w:t>Ensuring Information Is Necessary, Proportionate and Secure</w:t>
      </w:r>
    </w:p>
    <w:p w14:paraId="2701BB49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We ensure that information shared is:</w:t>
      </w:r>
    </w:p>
    <w:p w14:paraId="087AB88A" w14:textId="77777777" w:rsidR="00A9398C" w:rsidRPr="00A9398C" w:rsidRDefault="00A9398C" w:rsidP="00A9398C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relevant and limited to what is </w:t>
      </w:r>
      <w:proofErr w:type="gramStart"/>
      <w:r w:rsidRPr="00A9398C">
        <w:rPr>
          <w:rFonts w:ascii="Comic Sans MS" w:hAnsi="Comic Sans MS" w:cs="Arial"/>
          <w:bCs/>
        </w:rPr>
        <w:t>required;</w:t>
      </w:r>
      <w:proofErr w:type="gramEnd"/>
    </w:p>
    <w:p w14:paraId="67063184" w14:textId="77777777" w:rsidR="00A9398C" w:rsidRPr="00A9398C" w:rsidRDefault="00A9398C" w:rsidP="00A9398C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accurate and up to </w:t>
      </w:r>
      <w:proofErr w:type="gramStart"/>
      <w:r w:rsidRPr="00A9398C">
        <w:rPr>
          <w:rFonts w:ascii="Comic Sans MS" w:hAnsi="Comic Sans MS" w:cs="Arial"/>
          <w:bCs/>
        </w:rPr>
        <w:t>date;</w:t>
      </w:r>
      <w:proofErr w:type="gramEnd"/>
    </w:p>
    <w:p w14:paraId="73A6754F" w14:textId="77777777" w:rsidR="00A9398C" w:rsidRPr="00A9398C" w:rsidRDefault="00A9398C" w:rsidP="00A9398C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shared only with individuals or agencies who need to </w:t>
      </w:r>
      <w:proofErr w:type="gramStart"/>
      <w:r w:rsidRPr="00A9398C">
        <w:rPr>
          <w:rFonts w:ascii="Comic Sans MS" w:hAnsi="Comic Sans MS" w:cs="Arial"/>
          <w:bCs/>
        </w:rPr>
        <w:t>know;</w:t>
      </w:r>
      <w:proofErr w:type="gramEnd"/>
    </w:p>
    <w:p w14:paraId="53EF482A" w14:textId="77777777" w:rsidR="00A9398C" w:rsidRPr="00A9398C" w:rsidRDefault="00A9398C" w:rsidP="00A9398C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transferred securely (encrypted email, secure portals, or sealed documents).</w:t>
      </w:r>
    </w:p>
    <w:p w14:paraId="1DB065D3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Our Children’s Records Policy outlines how information is recorded, stored, and retained.</w:t>
      </w:r>
    </w:p>
    <w:p w14:paraId="133F1F14" w14:textId="62879CE1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77980A6B" w14:textId="748804C6" w:rsidR="00A9398C" w:rsidRPr="00A9398C" w:rsidRDefault="00A9398C" w:rsidP="00A9398C">
      <w:pPr>
        <w:rPr>
          <w:rFonts w:ascii="Comic Sans MS" w:hAnsi="Comic Sans MS" w:cs="Arial"/>
          <w:b/>
          <w:bCs/>
        </w:rPr>
      </w:pPr>
      <w:r w:rsidRPr="00A9398C">
        <w:rPr>
          <w:rFonts w:ascii="Comic Sans MS" w:hAnsi="Comic Sans MS" w:cs="Arial"/>
          <w:b/>
          <w:bCs/>
        </w:rPr>
        <w:t>Recording Decisions</w:t>
      </w:r>
    </w:p>
    <w:p w14:paraId="1ED4A801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In every instance we record:</w:t>
      </w:r>
    </w:p>
    <w:p w14:paraId="5F3DEF06" w14:textId="77777777" w:rsidR="00A9398C" w:rsidRPr="00A9398C" w:rsidRDefault="00A9398C" w:rsidP="00A9398C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what was shared / not </w:t>
      </w:r>
      <w:proofErr w:type="gramStart"/>
      <w:r w:rsidRPr="00A9398C">
        <w:rPr>
          <w:rFonts w:ascii="Comic Sans MS" w:hAnsi="Comic Sans MS" w:cs="Arial"/>
          <w:bCs/>
        </w:rPr>
        <w:t>shared;</w:t>
      </w:r>
      <w:proofErr w:type="gramEnd"/>
    </w:p>
    <w:p w14:paraId="6607B004" w14:textId="77777777" w:rsidR="00A9398C" w:rsidRPr="00A9398C" w:rsidRDefault="00A9398C" w:rsidP="00A9398C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with </w:t>
      </w:r>
      <w:proofErr w:type="gramStart"/>
      <w:r w:rsidRPr="00A9398C">
        <w:rPr>
          <w:rFonts w:ascii="Comic Sans MS" w:hAnsi="Comic Sans MS" w:cs="Arial"/>
          <w:bCs/>
        </w:rPr>
        <w:t>whom;</w:t>
      </w:r>
      <w:proofErr w:type="gramEnd"/>
    </w:p>
    <w:p w14:paraId="4FF86670" w14:textId="77777777" w:rsidR="00A9398C" w:rsidRPr="00A9398C" w:rsidRDefault="00A9398C" w:rsidP="00A9398C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why the decision was </w:t>
      </w:r>
      <w:proofErr w:type="gramStart"/>
      <w:r w:rsidRPr="00A9398C">
        <w:rPr>
          <w:rFonts w:ascii="Comic Sans MS" w:hAnsi="Comic Sans MS" w:cs="Arial"/>
          <w:bCs/>
        </w:rPr>
        <w:t>made;</w:t>
      </w:r>
      <w:proofErr w:type="gramEnd"/>
    </w:p>
    <w:p w14:paraId="077EC07D" w14:textId="77777777" w:rsidR="00A9398C" w:rsidRPr="00A9398C" w:rsidRDefault="00A9398C" w:rsidP="00A9398C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the advice obtained and by </w:t>
      </w:r>
      <w:proofErr w:type="gramStart"/>
      <w:r w:rsidRPr="00A9398C">
        <w:rPr>
          <w:rFonts w:ascii="Comic Sans MS" w:hAnsi="Comic Sans MS" w:cs="Arial"/>
          <w:bCs/>
        </w:rPr>
        <w:t>whom;</w:t>
      </w:r>
      <w:proofErr w:type="gramEnd"/>
    </w:p>
    <w:p w14:paraId="24AB412C" w14:textId="77777777" w:rsidR="00A9398C" w:rsidRPr="00A9398C" w:rsidRDefault="00A9398C" w:rsidP="00A9398C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any follow-up actions.</w:t>
      </w:r>
    </w:p>
    <w:p w14:paraId="58EFEC94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These records are stored confidentially as part of the child’s safeguarding file.</w:t>
      </w:r>
    </w:p>
    <w:p w14:paraId="09121196" w14:textId="77777777" w:rsidR="00A9398C" w:rsidRDefault="00A9398C" w:rsidP="00A9398C">
      <w:pPr>
        <w:rPr>
          <w:rFonts w:ascii="Comic Sans MS" w:hAnsi="Comic Sans MS" w:cs="Arial"/>
          <w:b/>
          <w:bCs/>
        </w:rPr>
      </w:pPr>
    </w:p>
    <w:p w14:paraId="54C2897F" w14:textId="77777777" w:rsidR="00A9398C" w:rsidRDefault="00A9398C" w:rsidP="00A9398C">
      <w:pPr>
        <w:rPr>
          <w:rFonts w:ascii="Comic Sans MS" w:hAnsi="Comic Sans MS" w:cs="Arial"/>
          <w:b/>
          <w:bCs/>
        </w:rPr>
      </w:pPr>
    </w:p>
    <w:p w14:paraId="37FBEF82" w14:textId="15395D72" w:rsidR="00A9398C" w:rsidRPr="00A9398C" w:rsidRDefault="00A9398C" w:rsidP="00A9398C">
      <w:pPr>
        <w:rPr>
          <w:rFonts w:ascii="Comic Sans MS" w:hAnsi="Comic Sans MS" w:cs="Arial"/>
          <w:b/>
          <w:bCs/>
          <w:u w:val="single"/>
        </w:rPr>
      </w:pPr>
      <w:r w:rsidRPr="00A9398C">
        <w:rPr>
          <w:rFonts w:ascii="Comic Sans MS" w:hAnsi="Comic Sans MS" w:cs="Arial"/>
          <w:b/>
          <w:bCs/>
          <w:u w:val="single"/>
        </w:rPr>
        <w:t>Consent</w:t>
      </w:r>
    </w:p>
    <w:p w14:paraId="5720310E" w14:textId="77777777" w:rsidR="00A9398C" w:rsidRPr="00A9398C" w:rsidRDefault="00A9398C" w:rsidP="00A9398C">
      <w:pPr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How We Manage Consent</w:t>
      </w:r>
    </w:p>
    <w:p w14:paraId="0906D655" w14:textId="77777777" w:rsidR="00A9398C" w:rsidRPr="00A9398C" w:rsidRDefault="00A9398C" w:rsidP="00A9398C">
      <w:pPr>
        <w:ind w:left="2127" w:hanging="2127"/>
        <w:rPr>
          <w:rFonts w:ascii="Comic Sans MS" w:hAnsi="Comic Sans MS" w:cs="Arial"/>
        </w:rPr>
      </w:pPr>
      <w:r w:rsidRPr="00A9398C">
        <w:rPr>
          <w:rFonts w:ascii="Comic Sans MS" w:hAnsi="Comic Sans MS" w:cs="Arial"/>
        </w:rPr>
        <w:t>We inform parents that:</w:t>
      </w:r>
    </w:p>
    <w:p w14:paraId="66593219" w14:textId="77777777" w:rsidR="00A9398C" w:rsidRPr="00A9398C" w:rsidRDefault="00A9398C" w:rsidP="00A9398C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we normally seek their consent before sharing </w:t>
      </w:r>
      <w:proofErr w:type="gramStart"/>
      <w:r w:rsidRPr="00A9398C">
        <w:rPr>
          <w:rFonts w:ascii="Comic Sans MS" w:hAnsi="Comic Sans MS" w:cs="Arial"/>
          <w:bCs/>
        </w:rPr>
        <w:t>information;</w:t>
      </w:r>
      <w:proofErr w:type="gramEnd"/>
    </w:p>
    <w:p w14:paraId="06E3E445" w14:textId="77777777" w:rsidR="00A9398C" w:rsidRPr="00A9398C" w:rsidRDefault="00A9398C" w:rsidP="00A9398C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consent can be written, verbal, or implied depending on </w:t>
      </w:r>
      <w:proofErr w:type="gramStart"/>
      <w:r w:rsidRPr="00A9398C">
        <w:rPr>
          <w:rFonts w:ascii="Comic Sans MS" w:hAnsi="Comic Sans MS" w:cs="Arial"/>
          <w:bCs/>
        </w:rPr>
        <w:t>context;</w:t>
      </w:r>
      <w:proofErr w:type="gramEnd"/>
    </w:p>
    <w:p w14:paraId="6FB8CFDB" w14:textId="77777777" w:rsidR="00A9398C" w:rsidRPr="00A9398C" w:rsidRDefault="00A9398C" w:rsidP="00A9398C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consent can be withdrawn at any </w:t>
      </w:r>
      <w:proofErr w:type="gramStart"/>
      <w:r w:rsidRPr="00A9398C">
        <w:rPr>
          <w:rFonts w:ascii="Comic Sans MS" w:hAnsi="Comic Sans MS" w:cs="Arial"/>
          <w:bCs/>
        </w:rPr>
        <w:t>time;</w:t>
      </w:r>
      <w:proofErr w:type="gramEnd"/>
    </w:p>
    <w:p w14:paraId="200AE585" w14:textId="77777777" w:rsidR="00A9398C" w:rsidRPr="00A9398C" w:rsidRDefault="00A9398C" w:rsidP="00A9398C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there are circumstances where we must override consent to safeguard a child.</w:t>
      </w:r>
    </w:p>
    <w:p w14:paraId="5D13D497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Parents provide written consent for:</w:t>
      </w:r>
    </w:p>
    <w:p w14:paraId="5CCF8450" w14:textId="77777777" w:rsidR="00A9398C" w:rsidRPr="00A9398C" w:rsidRDefault="00A9398C" w:rsidP="00A9398C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sharing SEND information,</w:t>
      </w:r>
    </w:p>
    <w:p w14:paraId="2013DAA4" w14:textId="77777777" w:rsidR="00A9398C" w:rsidRPr="00A9398C" w:rsidRDefault="00A9398C" w:rsidP="00A9398C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transitioning information to schools/next settings,</w:t>
      </w:r>
    </w:p>
    <w:p w14:paraId="34B7766F" w14:textId="77777777" w:rsidR="00A9398C" w:rsidRPr="00A9398C" w:rsidRDefault="00A9398C" w:rsidP="00A9398C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multi-agency support where appropriate.</w:t>
      </w:r>
    </w:p>
    <w:p w14:paraId="7D474448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Parents receive copies of any consent forms they sign.</w:t>
      </w:r>
    </w:p>
    <w:p w14:paraId="321374B2" w14:textId="77777777" w:rsidR="00A9398C" w:rsidRPr="00A9398C" w:rsidRDefault="00A9398C" w:rsidP="00A9398C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Assessing the Need to Share</w:t>
      </w:r>
    </w:p>
    <w:p w14:paraId="2F7091EE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We consider:</w:t>
      </w:r>
    </w:p>
    <w:p w14:paraId="0C9B12F5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Is there a legitimate purpose for sharing?</w:t>
      </w:r>
    </w:p>
    <w:p w14:paraId="3432FD06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Is the information personal/confidential?</w:t>
      </w:r>
    </w:p>
    <w:p w14:paraId="2321959D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Do we have consent where required?</w:t>
      </w:r>
    </w:p>
    <w:p w14:paraId="5A7577FB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Is there a statutory duty or court order requiring sharing?</w:t>
      </w:r>
    </w:p>
    <w:p w14:paraId="6788D11E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lastRenderedPageBreak/>
        <w:t>Is there sufficient public interest to share without consent?</w:t>
      </w:r>
    </w:p>
    <w:p w14:paraId="06CB4C2F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Are we sharing the right information, in the right way?</w:t>
      </w:r>
    </w:p>
    <w:p w14:paraId="40366A36" w14:textId="77777777" w:rsidR="00A9398C" w:rsidRPr="00A9398C" w:rsidRDefault="00A9398C" w:rsidP="00A9398C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Have we recorded the decision accurately?</w:t>
      </w:r>
    </w:p>
    <w:p w14:paraId="029569DF" w14:textId="632F60BA" w:rsid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169C1923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390B31BB" w14:textId="77777777" w:rsidR="00A9398C" w:rsidRPr="00A9398C" w:rsidRDefault="00A9398C" w:rsidP="00A9398C">
      <w:pPr>
        <w:rPr>
          <w:rFonts w:ascii="Comic Sans MS" w:hAnsi="Comic Sans MS" w:cs="Arial"/>
          <w:b/>
          <w:bCs/>
          <w:u w:val="single"/>
        </w:rPr>
      </w:pPr>
      <w:r w:rsidRPr="00A9398C">
        <w:rPr>
          <w:rFonts w:ascii="Comic Sans MS" w:hAnsi="Comic Sans MS" w:cs="Arial"/>
          <w:b/>
          <w:bCs/>
          <w:u w:val="single"/>
        </w:rPr>
        <w:t>Separated Parents</w:t>
      </w:r>
    </w:p>
    <w:p w14:paraId="7D7FA2BB" w14:textId="77777777" w:rsidR="00A9398C" w:rsidRPr="00A9398C" w:rsidRDefault="00A9398C" w:rsidP="00A9398C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Consent needs normally to be obtained from one parent, usually the parent the child lives with.</w:t>
      </w:r>
    </w:p>
    <w:p w14:paraId="2492E1F0" w14:textId="77777777" w:rsidR="00A9398C" w:rsidRPr="00A9398C" w:rsidRDefault="00A9398C" w:rsidP="00A9398C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Where parents disagree, the child’s safety and well-being remain paramount.</w:t>
      </w:r>
    </w:p>
    <w:p w14:paraId="31F26D5C" w14:textId="77777777" w:rsidR="00A9398C" w:rsidRPr="00A9398C" w:rsidRDefault="00A9398C" w:rsidP="00A9398C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For looked-after children, we also consult the Local Authority as the corporate parent.</w:t>
      </w:r>
    </w:p>
    <w:p w14:paraId="3C5A2C9A" w14:textId="2B9EBAD4" w:rsid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4401EC83" w14:textId="77777777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6A6DE30A" w14:textId="77777777" w:rsidR="00A9398C" w:rsidRPr="00A9398C" w:rsidRDefault="00A9398C" w:rsidP="00A9398C">
      <w:pPr>
        <w:rPr>
          <w:rFonts w:ascii="Comic Sans MS" w:hAnsi="Comic Sans MS" w:cs="Arial"/>
          <w:b/>
          <w:bCs/>
          <w:u w:val="single"/>
        </w:rPr>
      </w:pPr>
      <w:r w:rsidRPr="00A9398C">
        <w:rPr>
          <w:rFonts w:ascii="Comic Sans MS" w:hAnsi="Comic Sans MS" w:cs="Arial"/>
          <w:b/>
          <w:bCs/>
          <w:u w:val="single"/>
        </w:rPr>
        <w:t>Safeguarding Priority</w:t>
      </w:r>
    </w:p>
    <w:p w14:paraId="2BBF5616" w14:textId="77777777" w:rsid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 xml:space="preserve">All actions and procedures in this policy are subject to our overriding duty to safeguard and </w:t>
      </w:r>
    </w:p>
    <w:p w14:paraId="5B00A3F1" w14:textId="77777777" w:rsid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promote the welfare of children.</w:t>
      </w:r>
    </w:p>
    <w:p w14:paraId="14ABE155" w14:textId="382E15A1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See also: Safeguarding and Child Protection Policy.</w:t>
      </w:r>
    </w:p>
    <w:p w14:paraId="20F04688" w14:textId="03722924" w:rsidR="00A9398C" w:rsidRP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3CCEA247" w14:textId="77777777" w:rsidR="00A9398C" w:rsidRPr="00A9398C" w:rsidRDefault="00A9398C" w:rsidP="00A9398C">
      <w:pPr>
        <w:rPr>
          <w:rFonts w:ascii="Comic Sans MS" w:hAnsi="Comic Sans MS" w:cs="Arial"/>
          <w:b/>
          <w:bCs/>
          <w:u w:val="single"/>
        </w:rPr>
      </w:pPr>
      <w:r w:rsidRPr="00A9398C">
        <w:rPr>
          <w:rFonts w:ascii="Comic Sans MS" w:hAnsi="Comic Sans MS" w:cs="Arial"/>
          <w:b/>
          <w:bCs/>
          <w:u w:val="single"/>
        </w:rPr>
        <w:t>Legal Framework</w:t>
      </w:r>
    </w:p>
    <w:p w14:paraId="5E345396" w14:textId="77777777" w:rsidR="00A9398C" w:rsidRPr="00A9398C" w:rsidRDefault="00A9398C" w:rsidP="00A9398C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UK General Data Protection Regulation (UK GDPR)</w:t>
      </w:r>
    </w:p>
    <w:p w14:paraId="18777A82" w14:textId="77777777" w:rsidR="00A9398C" w:rsidRPr="00A9398C" w:rsidRDefault="00A9398C" w:rsidP="00A9398C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Data Protection Act 2018</w:t>
      </w:r>
    </w:p>
    <w:p w14:paraId="3AA39EF9" w14:textId="77777777" w:rsidR="00A9398C" w:rsidRPr="00A9398C" w:rsidRDefault="00A9398C" w:rsidP="00A9398C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Human Rights Act 1998</w:t>
      </w:r>
    </w:p>
    <w:p w14:paraId="321696D1" w14:textId="77777777" w:rsidR="00A9398C" w:rsidRPr="00A9398C" w:rsidRDefault="00A9398C" w:rsidP="00A9398C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Children Act 1989 &amp; 2004</w:t>
      </w:r>
    </w:p>
    <w:p w14:paraId="27A49A08" w14:textId="77777777" w:rsidR="00A9398C" w:rsidRPr="00A9398C" w:rsidRDefault="00A9398C" w:rsidP="00A9398C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Working Together to Safeguard Children (2023/24)</w:t>
      </w:r>
    </w:p>
    <w:p w14:paraId="70B5F108" w14:textId="77777777" w:rsidR="00A9398C" w:rsidRPr="00A9398C" w:rsidRDefault="00A9398C" w:rsidP="00A9398C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EYFS Statutory Framework (2024)</w:t>
      </w:r>
    </w:p>
    <w:p w14:paraId="0EECAEBB" w14:textId="5D0605A3" w:rsidR="00A9398C" w:rsidRPr="00A9398C" w:rsidRDefault="00A9398C" w:rsidP="00A9398C">
      <w:pPr>
        <w:ind w:left="2127" w:hanging="2127"/>
        <w:rPr>
          <w:rFonts w:ascii="Comic Sans MS" w:hAnsi="Comic Sans MS" w:cs="Arial"/>
          <w:bCs/>
        </w:rPr>
      </w:pPr>
    </w:p>
    <w:p w14:paraId="28F7E1ED" w14:textId="77777777" w:rsidR="00A9398C" w:rsidRPr="00A9398C" w:rsidRDefault="00A9398C" w:rsidP="00A9398C">
      <w:pPr>
        <w:rPr>
          <w:rFonts w:ascii="Comic Sans MS" w:hAnsi="Comic Sans MS" w:cs="Arial"/>
          <w:b/>
          <w:u w:val="single"/>
        </w:rPr>
      </w:pPr>
      <w:r w:rsidRPr="00A9398C">
        <w:rPr>
          <w:rFonts w:ascii="Comic Sans MS" w:hAnsi="Comic Sans MS" w:cs="Arial"/>
          <w:b/>
          <w:u w:val="single"/>
        </w:rPr>
        <w:t>Further Guidance</w:t>
      </w:r>
    </w:p>
    <w:p w14:paraId="48A2F818" w14:textId="77777777" w:rsidR="00A9398C" w:rsidRPr="00A9398C" w:rsidRDefault="00A9398C" w:rsidP="00A9398C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Information Sharing: Advice for Practitioners (HM Gov.)</w:t>
      </w:r>
    </w:p>
    <w:p w14:paraId="2F1496FF" w14:textId="77777777" w:rsidR="00A9398C" w:rsidRPr="00A9398C" w:rsidRDefault="00A9398C" w:rsidP="00A9398C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What to Do If You’re Worried a Child Is Being Abused (HM Gov.)</w:t>
      </w:r>
    </w:p>
    <w:p w14:paraId="43F18C27" w14:textId="77777777" w:rsidR="00A9398C" w:rsidRPr="00A9398C" w:rsidRDefault="00A9398C" w:rsidP="00A9398C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Working Together to Safeguard Children (HM Gov.)</w:t>
      </w:r>
    </w:p>
    <w:p w14:paraId="249A9401" w14:textId="77777777" w:rsidR="00A9398C" w:rsidRPr="00A9398C" w:rsidRDefault="00A9398C" w:rsidP="00A9398C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A9398C">
        <w:rPr>
          <w:rFonts w:ascii="Comic Sans MS" w:hAnsi="Comic Sans MS" w:cs="Arial"/>
          <w:bCs/>
        </w:rPr>
        <w:t>London Borough of Bromley Safeguarding Children Partnership Procedures</w:t>
      </w:r>
    </w:p>
    <w:p w14:paraId="341C855E" w14:textId="77777777" w:rsid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p w14:paraId="23F75F05" w14:textId="77777777" w:rsidR="00A9398C" w:rsidRDefault="00A9398C" w:rsidP="00A9398C">
      <w:pPr>
        <w:ind w:left="2127" w:hanging="2127"/>
        <w:rPr>
          <w:rFonts w:ascii="Comic Sans MS" w:hAnsi="Comic Sans MS" w:cs="Arial"/>
          <w:b/>
        </w:rPr>
      </w:pPr>
    </w:p>
    <w:sectPr w:rsidR="00A9398C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BE798" w14:textId="77777777" w:rsidR="00DD4088" w:rsidRDefault="00DD4088">
      <w:r>
        <w:separator/>
      </w:r>
    </w:p>
  </w:endnote>
  <w:endnote w:type="continuationSeparator" w:id="0">
    <w:p w14:paraId="52A52C4A" w14:textId="77777777" w:rsidR="00DD4088" w:rsidRDefault="00DD4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5E0EE" w14:textId="77777777" w:rsidR="001A5169" w:rsidRDefault="001A516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3D171" w14:textId="77777777" w:rsidR="001A5169" w:rsidRDefault="001A51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B924B" w14:textId="77777777" w:rsidR="001A5169" w:rsidRDefault="001A51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93B11" w14:textId="77777777" w:rsidR="00DD4088" w:rsidRDefault="00DD4088">
      <w:r>
        <w:separator/>
      </w:r>
    </w:p>
  </w:footnote>
  <w:footnote w:type="continuationSeparator" w:id="0">
    <w:p w14:paraId="79700A50" w14:textId="77777777" w:rsidR="00DD4088" w:rsidRDefault="00DD40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0A3EB" w14:textId="2BAD770C" w:rsidR="001A5169" w:rsidRDefault="00144256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461E159B" wp14:editId="6C198FC5">
          <wp:simplePos x="0" y="0"/>
          <wp:positionH relativeFrom="column">
            <wp:posOffset>2438400</wp:posOffset>
          </wp:positionH>
          <wp:positionV relativeFrom="paragraph">
            <wp:posOffset>-392430</wp:posOffset>
          </wp:positionV>
          <wp:extent cx="1681480" cy="47752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480" cy="4775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5169">
      <w:rPr>
        <w:rFonts w:ascii="Comic Sans MS" w:hAnsi="Comic Sans MS"/>
        <w:b/>
        <w:sz w:val="36"/>
        <w:szCs w:val="36"/>
        <w:u w:val="single"/>
      </w:rPr>
      <w:t>Safeguarding and Welfare Requirement: Information and Records</w:t>
    </w:r>
  </w:p>
  <w:p w14:paraId="4D4D145C" w14:textId="77777777" w:rsidR="001A5169" w:rsidRDefault="001A5169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rPr>
        <w:rFonts w:ascii="Arial" w:hAnsi="Arial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18AA2" w14:textId="77777777" w:rsidR="001A5169" w:rsidRDefault="001A516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color w:val="7030A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Arial" w:hAnsi="Arial"/>
        <w:color w:val="7030A0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color w:val="7030A0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1" w15:restartNumberingAfterBreak="0">
    <w:nsid w:val="06B045FF"/>
    <w:multiLevelType w:val="multilevel"/>
    <w:tmpl w:val="060EC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9F06568"/>
    <w:multiLevelType w:val="multilevel"/>
    <w:tmpl w:val="142C4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A6F7A52"/>
    <w:multiLevelType w:val="multilevel"/>
    <w:tmpl w:val="DBD4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B626E8F"/>
    <w:multiLevelType w:val="multilevel"/>
    <w:tmpl w:val="55A2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5B20918"/>
    <w:multiLevelType w:val="multilevel"/>
    <w:tmpl w:val="0FEE6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B85B32"/>
    <w:multiLevelType w:val="multilevel"/>
    <w:tmpl w:val="9BBE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3A4048"/>
    <w:multiLevelType w:val="multilevel"/>
    <w:tmpl w:val="A7A05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094316"/>
    <w:multiLevelType w:val="multilevel"/>
    <w:tmpl w:val="E01AD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CEB1F11"/>
    <w:multiLevelType w:val="multilevel"/>
    <w:tmpl w:val="EDBE2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F6248C"/>
    <w:multiLevelType w:val="multilevel"/>
    <w:tmpl w:val="ACF8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D7658D"/>
    <w:multiLevelType w:val="multilevel"/>
    <w:tmpl w:val="4D7AA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0E4079"/>
    <w:multiLevelType w:val="multilevel"/>
    <w:tmpl w:val="3386F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5E2E06"/>
    <w:multiLevelType w:val="multilevel"/>
    <w:tmpl w:val="BE36A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E12BCE"/>
    <w:multiLevelType w:val="multilevel"/>
    <w:tmpl w:val="675EE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D46411"/>
    <w:multiLevelType w:val="multilevel"/>
    <w:tmpl w:val="5FA49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D37154"/>
    <w:multiLevelType w:val="multilevel"/>
    <w:tmpl w:val="EF009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BC4A35"/>
    <w:multiLevelType w:val="multilevel"/>
    <w:tmpl w:val="52725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14180095">
    <w:abstractNumId w:val="0"/>
  </w:num>
  <w:num w:numId="2" w16cid:durableId="1922520534">
    <w:abstractNumId w:val="1"/>
  </w:num>
  <w:num w:numId="3" w16cid:durableId="856310341">
    <w:abstractNumId w:val="2"/>
  </w:num>
  <w:num w:numId="4" w16cid:durableId="169297873">
    <w:abstractNumId w:val="3"/>
  </w:num>
  <w:num w:numId="5" w16cid:durableId="1391225426">
    <w:abstractNumId w:val="4"/>
  </w:num>
  <w:num w:numId="6" w16cid:durableId="490678218">
    <w:abstractNumId w:val="5"/>
  </w:num>
  <w:num w:numId="7" w16cid:durableId="418327701">
    <w:abstractNumId w:val="6"/>
  </w:num>
  <w:num w:numId="8" w16cid:durableId="410858271">
    <w:abstractNumId w:val="7"/>
  </w:num>
  <w:num w:numId="9" w16cid:durableId="1771580630">
    <w:abstractNumId w:val="8"/>
  </w:num>
  <w:num w:numId="10" w16cid:durableId="1384403448">
    <w:abstractNumId w:val="9"/>
  </w:num>
  <w:num w:numId="11" w16cid:durableId="1384252483">
    <w:abstractNumId w:val="10"/>
  </w:num>
  <w:num w:numId="12" w16cid:durableId="1234126103">
    <w:abstractNumId w:val="11"/>
  </w:num>
  <w:num w:numId="13" w16cid:durableId="1561942969">
    <w:abstractNumId w:val="12"/>
  </w:num>
  <w:num w:numId="14" w16cid:durableId="1926264373">
    <w:abstractNumId w:val="22"/>
  </w:num>
  <w:num w:numId="15" w16cid:durableId="1840852563">
    <w:abstractNumId w:val="16"/>
  </w:num>
  <w:num w:numId="16" w16cid:durableId="2080512565">
    <w:abstractNumId w:val="21"/>
  </w:num>
  <w:num w:numId="17" w16cid:durableId="504173300">
    <w:abstractNumId w:val="15"/>
  </w:num>
  <w:num w:numId="18" w16cid:durableId="1480270081">
    <w:abstractNumId w:val="18"/>
  </w:num>
  <w:num w:numId="19" w16cid:durableId="1165441042">
    <w:abstractNumId w:val="26"/>
  </w:num>
  <w:num w:numId="20" w16cid:durableId="231894425">
    <w:abstractNumId w:val="20"/>
  </w:num>
  <w:num w:numId="21" w16cid:durableId="126895801">
    <w:abstractNumId w:val="24"/>
  </w:num>
  <w:num w:numId="22" w16cid:durableId="765156134">
    <w:abstractNumId w:val="23"/>
  </w:num>
  <w:num w:numId="23" w16cid:durableId="1093159947">
    <w:abstractNumId w:val="14"/>
  </w:num>
  <w:num w:numId="24" w16cid:durableId="1902018384">
    <w:abstractNumId w:val="13"/>
  </w:num>
  <w:num w:numId="25" w16cid:durableId="1710641526">
    <w:abstractNumId w:val="27"/>
  </w:num>
  <w:num w:numId="26" w16cid:durableId="1934898343">
    <w:abstractNumId w:val="25"/>
  </w:num>
  <w:num w:numId="27" w16cid:durableId="1797092514">
    <w:abstractNumId w:val="17"/>
  </w:num>
  <w:num w:numId="28" w16cid:durableId="17989871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A9"/>
    <w:rsid w:val="00144256"/>
    <w:rsid w:val="00187C02"/>
    <w:rsid w:val="001A5169"/>
    <w:rsid w:val="00337F3B"/>
    <w:rsid w:val="009D1FA9"/>
    <w:rsid w:val="00A9398C"/>
    <w:rsid w:val="00B81AA9"/>
    <w:rsid w:val="00CD4BF8"/>
    <w:rsid w:val="00DD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08A415F"/>
  <w15:chartTrackingRefBased/>
  <w15:docId w15:val="{A213D62E-5651-44BE-851E-C178AB55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Arial" w:hAnsi="Arial"/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6z0">
    <w:name w:val="WW8Num6z0"/>
    <w:rPr>
      <w:rFonts w:ascii="Wingdings" w:hAnsi="Wingdings"/>
      <w:color w:val="7030A0"/>
    </w:rPr>
  </w:style>
  <w:style w:type="character" w:customStyle="1" w:styleId="WW8Num7z0">
    <w:name w:val="WW8Num7z0"/>
    <w:rPr>
      <w:rFonts w:ascii="Wingdings" w:hAnsi="Wingdings"/>
      <w:color w:val="7030A0"/>
    </w:rPr>
  </w:style>
  <w:style w:type="character" w:customStyle="1" w:styleId="WW8Num8z0">
    <w:name w:val="WW8Num8z0"/>
    <w:rPr>
      <w:rFonts w:ascii="Wingdings" w:hAnsi="Wingdings"/>
      <w:color w:val="7030A0"/>
    </w:rPr>
  </w:style>
  <w:style w:type="character" w:customStyle="1" w:styleId="WW8Num9z0">
    <w:name w:val="WW8Num9z0"/>
    <w:rPr>
      <w:rFonts w:ascii="Arial" w:hAnsi="Arial"/>
    </w:rPr>
  </w:style>
  <w:style w:type="character" w:customStyle="1" w:styleId="WW8Num10z0">
    <w:name w:val="WW8Num10z0"/>
    <w:rPr>
      <w:rFonts w:ascii="Wingdings" w:hAnsi="Wingdings"/>
      <w:color w:val="7030A0"/>
    </w:rPr>
  </w:style>
  <w:style w:type="character" w:customStyle="1" w:styleId="WW8Num11z0">
    <w:name w:val="WW8Num11z0"/>
    <w:rPr>
      <w:rFonts w:ascii="Wingdings" w:hAnsi="Wingdings"/>
      <w:color w:val="7030A0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color w:val="7030A0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  <w:sz w:val="20"/>
    </w:rPr>
  </w:style>
  <w:style w:type="character" w:customStyle="1" w:styleId="WW8Num14z0">
    <w:name w:val="WW8Num14z0"/>
    <w:rPr>
      <w:rFonts w:ascii="Wingdings" w:hAnsi="Wingdings"/>
      <w:sz w:val="20"/>
    </w:rPr>
  </w:style>
  <w:style w:type="character" w:styleId="DefaultParagraphFont0">
    <w:name w:val="Default Paragraph Font"/>
  </w:style>
  <w:style w:type="character" w:customStyle="1" w:styleId="BodyTextChar">
    <w:name w:val="Body Text Char"/>
    <w:rPr>
      <w:rFonts w:ascii="Arial" w:eastAsia="Times New Roman" w:hAnsi="Arial" w:cs="Times New Roman"/>
      <w:szCs w:val="24"/>
      <w:lang w:val="en-GB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ing1Char">
    <w:name w:val="Heading 1 Char"/>
    <w:rPr>
      <w:rFonts w:ascii="Arial" w:eastAsia="Times New Roman" w:hAnsi="Arial" w:cs="Arial"/>
      <w:b/>
      <w:bCs/>
      <w:sz w:val="28"/>
      <w:szCs w:val="24"/>
      <w:lang w:val="en-GB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color w:val="4F81BD"/>
      <w:sz w:val="24"/>
      <w:szCs w:val="24"/>
      <w:lang w:val="en-GB"/>
    </w:rPr>
  </w:style>
  <w:style w:type="character" w:styleId="Hyperlink">
    <w:name w:val="Hyperlink"/>
    <w:rPr>
      <w:color w:val="0000FF"/>
      <w:u w:val="single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  <w:lang w:val="en-GB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eastAsia="Times New Roman" w:hAnsi="Times New Roman"/>
    </w:rPr>
  </w:style>
  <w:style w:type="character" w:customStyle="1" w:styleId="CommentSubjectChar">
    <w:name w:val="Comment Subject Char"/>
    <w:rPr>
      <w:rFonts w:ascii="Times New Roman" w:eastAsia="Times New Roman" w:hAnsi="Times New Roman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rPr>
      <w:rFonts w:ascii="Arial" w:hAnsi="Arial"/>
      <w:sz w:val="20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customStyle="1" w:styleId="ColorfulList-Accent11">
    <w:name w:val="Colorful List - Accent 11"/>
    <w:basedOn w:val="Normal"/>
    <w:pPr>
      <w:ind w:left="720"/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customStyle="1" w:styleId="ColorfulShading-Accent11">
    <w:name w:val="Colorful Shading - Accent 11"/>
    <w:pPr>
      <w:suppressAutoHyphens/>
    </w:pPr>
    <w:rPr>
      <w:rFonts w:cs="Calibri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Revision">
    <w:name w:val="Revision"/>
    <w:pPr>
      <w:suppressAutoHyphens/>
    </w:pPr>
    <w:rPr>
      <w:rFonts w:cs="Calibri"/>
      <w:sz w:val="24"/>
      <w:szCs w:val="24"/>
      <w:lang w:eastAsia="ar-S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918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Info - JPEC</cp:lastModifiedBy>
  <cp:revision>3</cp:revision>
  <cp:lastPrinted>2015-06-19T13:02:00Z</cp:lastPrinted>
  <dcterms:created xsi:type="dcterms:W3CDTF">2025-11-19T09:21:00Z</dcterms:created>
  <dcterms:modified xsi:type="dcterms:W3CDTF">2025-11-19T09:29:00Z</dcterms:modified>
</cp:coreProperties>
</file>