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623430A" w14:textId="77777777" w:rsidR="00E11D0F" w:rsidRDefault="00E11D0F" w:rsidP="00490750">
      <w:pPr>
        <w:spacing w:line="360" w:lineRule="auto"/>
        <w:jc w:val="center"/>
        <w:rPr>
          <w:rFonts w:ascii="Comic Sans MS" w:hAnsi="Comic Sans MS" w:cs="Arial"/>
          <w:b/>
          <w:sz w:val="28"/>
          <w:szCs w:val="28"/>
          <w:u w:val="single"/>
        </w:rPr>
      </w:pPr>
      <w:r>
        <w:rPr>
          <w:rFonts w:ascii="Comic Sans MS" w:hAnsi="Comic Sans MS" w:cs="Arial"/>
          <w:b/>
          <w:sz w:val="28"/>
          <w:szCs w:val="28"/>
          <w:u w:val="single"/>
        </w:rPr>
        <w:t>Induction of employees and volunteers</w:t>
      </w:r>
    </w:p>
    <w:p w14:paraId="61CF9160" w14:textId="77777777" w:rsidR="00E11D0F" w:rsidRDefault="00E11D0F">
      <w:pPr>
        <w:spacing w:line="360" w:lineRule="auto"/>
        <w:rPr>
          <w:rFonts w:ascii="Arial" w:hAnsi="Arial" w:cs="Arial"/>
          <w:b/>
          <w:sz w:val="28"/>
          <w:szCs w:val="28"/>
        </w:rPr>
      </w:pPr>
    </w:p>
    <w:p w14:paraId="7308F94C" w14:textId="77777777" w:rsidR="00E11D0F" w:rsidRPr="00490750" w:rsidRDefault="00E11D0F" w:rsidP="00490750">
      <w:pPr>
        <w:rPr>
          <w:rFonts w:ascii="Comic Sans MS" w:hAnsi="Comic Sans MS" w:cs="Arial"/>
          <w:b/>
          <w:sz w:val="22"/>
          <w:szCs w:val="22"/>
          <w:u w:val="single"/>
        </w:rPr>
      </w:pPr>
      <w:r w:rsidRPr="00490750">
        <w:rPr>
          <w:rFonts w:ascii="Comic Sans MS" w:hAnsi="Comic Sans MS" w:cs="Arial"/>
          <w:b/>
          <w:sz w:val="22"/>
          <w:szCs w:val="22"/>
          <w:u w:val="single"/>
        </w:rPr>
        <w:t>Policy statement</w:t>
      </w:r>
    </w:p>
    <w:p w14:paraId="7459A7B7" w14:textId="77777777" w:rsidR="00DA5198" w:rsidRPr="00DA5198" w:rsidRDefault="00DA5198" w:rsidP="00DA5198">
      <w:pPr>
        <w:rPr>
          <w:rFonts w:ascii="Comic Sans MS" w:hAnsi="Comic Sans MS" w:cs="Arial"/>
          <w:sz w:val="22"/>
          <w:szCs w:val="22"/>
        </w:rPr>
      </w:pPr>
      <w:r w:rsidRPr="00DA5198">
        <w:rPr>
          <w:rFonts w:ascii="Comic Sans MS" w:hAnsi="Comic Sans MS" w:cs="Arial"/>
          <w:sz w:val="22"/>
          <w:szCs w:val="22"/>
        </w:rPr>
        <w:t>Ready Steady Grow Pre-School is committed to ensuring that all new staff, students, apprentices and volunteers receive a high-quality, structured induction so they can carry out their roles confidently, safely and in line with our ethos, the EYFS and current safeguarding legislation.</w:t>
      </w:r>
    </w:p>
    <w:p w14:paraId="2E83FECF" w14:textId="77777777" w:rsidR="00DA5198" w:rsidRPr="00DA5198" w:rsidRDefault="00DA5198" w:rsidP="00DA5198">
      <w:pPr>
        <w:rPr>
          <w:rFonts w:ascii="Comic Sans MS" w:hAnsi="Comic Sans MS" w:cs="Arial"/>
          <w:sz w:val="22"/>
          <w:szCs w:val="22"/>
        </w:rPr>
      </w:pPr>
      <w:r w:rsidRPr="00DA5198">
        <w:rPr>
          <w:rFonts w:ascii="Comic Sans MS" w:hAnsi="Comic Sans MS" w:cs="Arial"/>
          <w:sz w:val="22"/>
          <w:szCs w:val="22"/>
        </w:rPr>
        <w:t>A thorough induction supports consistency of practice, protects children, and ensures compliance with legal and Ofsted requirements. No staff member or volunteer is permitted to work unsupervised with children until the full induction process, DBS, and suitability checks are complete.</w:t>
      </w:r>
    </w:p>
    <w:p w14:paraId="481F31F7" w14:textId="77777777" w:rsidR="00E11D0F" w:rsidRDefault="00E11D0F" w:rsidP="00490750">
      <w:pPr>
        <w:rPr>
          <w:rFonts w:ascii="Comic Sans MS" w:hAnsi="Comic Sans MS" w:cs="Arial"/>
          <w:sz w:val="22"/>
          <w:szCs w:val="22"/>
        </w:rPr>
      </w:pPr>
    </w:p>
    <w:p w14:paraId="3446388D" w14:textId="77777777" w:rsidR="00DA5198" w:rsidRDefault="00DA5198" w:rsidP="00490750">
      <w:pPr>
        <w:rPr>
          <w:rFonts w:ascii="Comic Sans MS" w:hAnsi="Comic Sans MS" w:cs="Arial"/>
          <w:sz w:val="22"/>
          <w:szCs w:val="22"/>
        </w:rPr>
      </w:pPr>
    </w:p>
    <w:p w14:paraId="44981488" w14:textId="17518FCF" w:rsidR="00DA5198" w:rsidRPr="00DA5198" w:rsidRDefault="00DA5198" w:rsidP="00DA5198">
      <w:pPr>
        <w:tabs>
          <w:tab w:val="left" w:pos="1605"/>
        </w:tabs>
        <w:rPr>
          <w:rFonts w:ascii="Comic Sans MS" w:hAnsi="Comic Sans MS" w:cs="Arial"/>
          <w:b/>
          <w:bCs/>
          <w:sz w:val="22"/>
          <w:szCs w:val="22"/>
          <w:u w:val="single"/>
        </w:rPr>
      </w:pPr>
      <w:r w:rsidRPr="00DA5198">
        <w:rPr>
          <w:rFonts w:ascii="Comic Sans MS" w:hAnsi="Comic Sans MS" w:cs="Arial"/>
          <w:b/>
          <w:bCs/>
          <w:sz w:val="22"/>
          <w:szCs w:val="22"/>
          <w:u w:val="single"/>
        </w:rPr>
        <w:t>Aims of the Induction Process</w:t>
      </w:r>
    </w:p>
    <w:p w14:paraId="19588CE3" w14:textId="77777777" w:rsidR="00DA5198" w:rsidRPr="00DA5198" w:rsidRDefault="00DA5198" w:rsidP="00DA5198">
      <w:pPr>
        <w:tabs>
          <w:tab w:val="left" w:pos="1605"/>
        </w:tabs>
        <w:rPr>
          <w:rFonts w:ascii="Comic Sans MS" w:hAnsi="Comic Sans MS" w:cs="Arial"/>
          <w:bCs/>
          <w:sz w:val="22"/>
          <w:szCs w:val="22"/>
        </w:rPr>
      </w:pPr>
      <w:r w:rsidRPr="00DA5198">
        <w:rPr>
          <w:rFonts w:ascii="Comic Sans MS" w:hAnsi="Comic Sans MS" w:cs="Arial"/>
          <w:bCs/>
          <w:sz w:val="22"/>
          <w:szCs w:val="22"/>
        </w:rPr>
        <w:t>Our induction process ensures that all new staff and volunteers:</w:t>
      </w:r>
    </w:p>
    <w:p w14:paraId="75218E05" w14:textId="77777777" w:rsidR="00DA5198" w:rsidRPr="00DA5198" w:rsidRDefault="00DA5198" w:rsidP="00DA5198">
      <w:pPr>
        <w:numPr>
          <w:ilvl w:val="0"/>
          <w:numId w:val="5"/>
        </w:numPr>
        <w:tabs>
          <w:tab w:val="left" w:pos="1605"/>
        </w:tabs>
        <w:rPr>
          <w:rFonts w:ascii="Comic Sans MS" w:hAnsi="Comic Sans MS" w:cs="Arial"/>
          <w:bCs/>
          <w:sz w:val="22"/>
          <w:szCs w:val="22"/>
        </w:rPr>
      </w:pPr>
      <w:r w:rsidRPr="00DA5198">
        <w:rPr>
          <w:rFonts w:ascii="Comic Sans MS" w:hAnsi="Comic Sans MS" w:cs="Arial"/>
          <w:bCs/>
          <w:sz w:val="22"/>
          <w:szCs w:val="22"/>
        </w:rPr>
        <w:t>Understand their roles and responsibilities.</w:t>
      </w:r>
    </w:p>
    <w:p w14:paraId="23524071" w14:textId="77777777" w:rsidR="00DA5198" w:rsidRPr="00DA5198" w:rsidRDefault="00DA5198" w:rsidP="00DA5198">
      <w:pPr>
        <w:numPr>
          <w:ilvl w:val="0"/>
          <w:numId w:val="5"/>
        </w:numPr>
        <w:tabs>
          <w:tab w:val="left" w:pos="1605"/>
        </w:tabs>
        <w:rPr>
          <w:rFonts w:ascii="Comic Sans MS" w:hAnsi="Comic Sans MS" w:cs="Arial"/>
          <w:bCs/>
          <w:sz w:val="22"/>
          <w:szCs w:val="22"/>
        </w:rPr>
      </w:pPr>
      <w:r w:rsidRPr="00DA5198">
        <w:rPr>
          <w:rFonts w:ascii="Comic Sans MS" w:hAnsi="Comic Sans MS" w:cs="Arial"/>
          <w:bCs/>
          <w:sz w:val="22"/>
          <w:szCs w:val="22"/>
        </w:rPr>
        <w:t>Know how to safeguard and protect children.</w:t>
      </w:r>
    </w:p>
    <w:p w14:paraId="257EF4D0" w14:textId="77777777" w:rsidR="00DA5198" w:rsidRPr="00DA5198" w:rsidRDefault="00DA5198" w:rsidP="00DA5198">
      <w:pPr>
        <w:numPr>
          <w:ilvl w:val="0"/>
          <w:numId w:val="5"/>
        </w:numPr>
        <w:tabs>
          <w:tab w:val="left" w:pos="1605"/>
        </w:tabs>
        <w:rPr>
          <w:rFonts w:ascii="Comic Sans MS" w:hAnsi="Comic Sans MS" w:cs="Arial"/>
          <w:bCs/>
          <w:sz w:val="22"/>
          <w:szCs w:val="22"/>
        </w:rPr>
      </w:pPr>
      <w:r w:rsidRPr="00DA5198">
        <w:rPr>
          <w:rFonts w:ascii="Comic Sans MS" w:hAnsi="Comic Sans MS" w:cs="Arial"/>
          <w:bCs/>
          <w:sz w:val="22"/>
          <w:szCs w:val="22"/>
        </w:rPr>
        <w:t>Understand the curriculum, pedagogy, routines and expectations of our setting.</w:t>
      </w:r>
    </w:p>
    <w:p w14:paraId="1282872A" w14:textId="77777777" w:rsidR="00DA5198" w:rsidRPr="00DA5198" w:rsidRDefault="00DA5198" w:rsidP="00DA5198">
      <w:pPr>
        <w:numPr>
          <w:ilvl w:val="0"/>
          <w:numId w:val="5"/>
        </w:numPr>
        <w:tabs>
          <w:tab w:val="left" w:pos="1605"/>
        </w:tabs>
        <w:rPr>
          <w:rFonts w:ascii="Comic Sans MS" w:hAnsi="Comic Sans MS" w:cs="Arial"/>
          <w:bCs/>
          <w:sz w:val="22"/>
          <w:szCs w:val="22"/>
        </w:rPr>
      </w:pPr>
      <w:r w:rsidRPr="00DA5198">
        <w:rPr>
          <w:rFonts w:ascii="Comic Sans MS" w:hAnsi="Comic Sans MS" w:cs="Arial"/>
          <w:bCs/>
          <w:sz w:val="22"/>
          <w:szCs w:val="22"/>
        </w:rPr>
        <w:t>Work in accordance with all statutory guidance, policies and procedures.</w:t>
      </w:r>
    </w:p>
    <w:p w14:paraId="34880131" w14:textId="77777777" w:rsidR="00DA5198" w:rsidRDefault="00DA5198" w:rsidP="00DA5198">
      <w:pPr>
        <w:numPr>
          <w:ilvl w:val="0"/>
          <w:numId w:val="5"/>
        </w:numPr>
        <w:tabs>
          <w:tab w:val="left" w:pos="1605"/>
        </w:tabs>
        <w:rPr>
          <w:rFonts w:ascii="Comic Sans MS" w:hAnsi="Comic Sans MS" w:cs="Arial"/>
          <w:bCs/>
          <w:sz w:val="22"/>
          <w:szCs w:val="22"/>
        </w:rPr>
      </w:pPr>
      <w:r w:rsidRPr="00DA5198">
        <w:rPr>
          <w:rFonts w:ascii="Comic Sans MS" w:hAnsi="Comic Sans MS" w:cs="Arial"/>
          <w:bCs/>
          <w:sz w:val="22"/>
          <w:szCs w:val="22"/>
        </w:rPr>
        <w:t>Can contribute to a safe, inclusive and high-quality learning environment for all children.</w:t>
      </w:r>
    </w:p>
    <w:p w14:paraId="5266A99C" w14:textId="77777777" w:rsidR="00DA5198" w:rsidRPr="00DA5198" w:rsidRDefault="00DA5198" w:rsidP="00DA5198">
      <w:pPr>
        <w:tabs>
          <w:tab w:val="left" w:pos="1605"/>
        </w:tabs>
        <w:rPr>
          <w:rFonts w:ascii="Comic Sans MS" w:hAnsi="Comic Sans MS" w:cs="Arial"/>
          <w:bCs/>
          <w:sz w:val="22"/>
          <w:szCs w:val="22"/>
        </w:rPr>
      </w:pPr>
    </w:p>
    <w:p w14:paraId="7E9D02A8" w14:textId="5481EB72" w:rsidR="00EC2FC4" w:rsidRPr="00EC2FC4" w:rsidRDefault="00EC2FC4" w:rsidP="00EC2FC4">
      <w:pPr>
        <w:tabs>
          <w:tab w:val="left" w:pos="1605"/>
        </w:tabs>
        <w:rPr>
          <w:rFonts w:ascii="Comic Sans MS" w:hAnsi="Comic Sans MS" w:cs="Arial"/>
          <w:b/>
          <w:bCs/>
          <w:sz w:val="22"/>
          <w:szCs w:val="22"/>
        </w:rPr>
      </w:pPr>
      <w:r w:rsidRPr="00EC2FC4">
        <w:rPr>
          <w:rFonts w:ascii="Comic Sans MS" w:hAnsi="Comic Sans MS" w:cs="Arial"/>
          <w:b/>
          <w:bCs/>
          <w:sz w:val="22"/>
          <w:szCs w:val="22"/>
        </w:rPr>
        <w:t>Induction Procedures</w:t>
      </w:r>
    </w:p>
    <w:p w14:paraId="687BE882" w14:textId="77777777" w:rsidR="00EC2FC4" w:rsidRPr="00EC2FC4" w:rsidRDefault="00EC2FC4" w:rsidP="00EC2FC4">
      <w:pPr>
        <w:tabs>
          <w:tab w:val="left" w:pos="1605"/>
        </w:tabs>
        <w:rPr>
          <w:rFonts w:ascii="Comic Sans MS" w:hAnsi="Comic Sans MS" w:cs="Arial"/>
          <w:sz w:val="22"/>
          <w:szCs w:val="22"/>
        </w:rPr>
      </w:pPr>
      <w:r w:rsidRPr="00EC2FC4">
        <w:rPr>
          <w:rFonts w:ascii="Comic Sans MS" w:hAnsi="Comic Sans MS" w:cs="Arial"/>
          <w:sz w:val="22"/>
          <w:szCs w:val="22"/>
        </w:rPr>
        <w:t>We follow a structured induction plan for all new staff and volunteers, including temporary, agency and supply staff.</w:t>
      </w:r>
    </w:p>
    <w:p w14:paraId="7493A3CE" w14:textId="796A20B6" w:rsidR="00EC2FC4" w:rsidRPr="00EC2FC4" w:rsidRDefault="00EC2FC4" w:rsidP="00EC2FC4">
      <w:pPr>
        <w:tabs>
          <w:tab w:val="left" w:pos="1605"/>
        </w:tabs>
        <w:rPr>
          <w:rFonts w:ascii="Comic Sans MS" w:hAnsi="Comic Sans MS" w:cs="Arial"/>
          <w:sz w:val="22"/>
          <w:szCs w:val="22"/>
        </w:rPr>
      </w:pPr>
      <w:r w:rsidRPr="00EC2FC4">
        <w:rPr>
          <w:rFonts w:ascii="Comic Sans MS" w:hAnsi="Comic Sans MS" w:cs="Arial"/>
          <w:sz w:val="22"/>
          <w:szCs w:val="22"/>
        </w:rPr>
        <w:t>Before Starting</w:t>
      </w:r>
    </w:p>
    <w:p w14:paraId="5F001B35" w14:textId="77777777" w:rsidR="00EC2FC4" w:rsidRPr="00EC2FC4" w:rsidRDefault="00EC2FC4" w:rsidP="00EC2FC4">
      <w:pPr>
        <w:tabs>
          <w:tab w:val="left" w:pos="1605"/>
        </w:tabs>
        <w:rPr>
          <w:rFonts w:ascii="Comic Sans MS" w:hAnsi="Comic Sans MS" w:cs="Arial"/>
          <w:sz w:val="22"/>
          <w:szCs w:val="22"/>
        </w:rPr>
      </w:pPr>
      <w:r w:rsidRPr="00EC2FC4">
        <w:rPr>
          <w:rFonts w:ascii="Comic Sans MS" w:hAnsi="Comic Sans MS" w:cs="Arial"/>
          <w:sz w:val="22"/>
          <w:szCs w:val="22"/>
        </w:rPr>
        <w:t>The following checks must be completed before starting work:</w:t>
      </w:r>
    </w:p>
    <w:p w14:paraId="2220A662" w14:textId="77777777" w:rsidR="00EC2FC4" w:rsidRPr="00EC2FC4" w:rsidRDefault="00EC2FC4" w:rsidP="00EC2FC4">
      <w:pPr>
        <w:numPr>
          <w:ilvl w:val="0"/>
          <w:numId w:val="6"/>
        </w:numPr>
        <w:tabs>
          <w:tab w:val="left" w:pos="1605"/>
        </w:tabs>
        <w:rPr>
          <w:rFonts w:ascii="Comic Sans MS" w:hAnsi="Comic Sans MS" w:cs="Arial"/>
          <w:sz w:val="22"/>
          <w:szCs w:val="22"/>
        </w:rPr>
      </w:pPr>
      <w:r w:rsidRPr="00EC2FC4">
        <w:rPr>
          <w:rFonts w:ascii="Comic Sans MS" w:hAnsi="Comic Sans MS" w:cs="Arial"/>
          <w:sz w:val="22"/>
          <w:szCs w:val="22"/>
        </w:rPr>
        <w:t>Enhanced DBS and barred list check (unless supervised volunteer with full risk assessment).</w:t>
      </w:r>
    </w:p>
    <w:p w14:paraId="599BC72E" w14:textId="77777777" w:rsidR="00EC2FC4" w:rsidRPr="00EC2FC4" w:rsidRDefault="00EC2FC4" w:rsidP="00EC2FC4">
      <w:pPr>
        <w:numPr>
          <w:ilvl w:val="0"/>
          <w:numId w:val="6"/>
        </w:numPr>
        <w:tabs>
          <w:tab w:val="left" w:pos="1605"/>
        </w:tabs>
        <w:rPr>
          <w:rFonts w:ascii="Comic Sans MS" w:hAnsi="Comic Sans MS" w:cs="Arial"/>
          <w:sz w:val="22"/>
          <w:szCs w:val="22"/>
        </w:rPr>
      </w:pPr>
      <w:r w:rsidRPr="00EC2FC4">
        <w:rPr>
          <w:rFonts w:ascii="Comic Sans MS" w:hAnsi="Comic Sans MS" w:cs="Arial"/>
          <w:sz w:val="22"/>
          <w:szCs w:val="22"/>
        </w:rPr>
        <w:t>Right to work in the UK.</w:t>
      </w:r>
    </w:p>
    <w:p w14:paraId="483517C9" w14:textId="77777777" w:rsidR="00EC2FC4" w:rsidRPr="00EC2FC4" w:rsidRDefault="00EC2FC4" w:rsidP="00EC2FC4">
      <w:pPr>
        <w:numPr>
          <w:ilvl w:val="0"/>
          <w:numId w:val="6"/>
        </w:numPr>
        <w:tabs>
          <w:tab w:val="left" w:pos="1605"/>
        </w:tabs>
        <w:rPr>
          <w:rFonts w:ascii="Comic Sans MS" w:hAnsi="Comic Sans MS" w:cs="Arial"/>
          <w:sz w:val="22"/>
          <w:szCs w:val="22"/>
        </w:rPr>
      </w:pPr>
      <w:r w:rsidRPr="00EC2FC4">
        <w:rPr>
          <w:rFonts w:ascii="Comic Sans MS" w:hAnsi="Comic Sans MS" w:cs="Arial"/>
          <w:sz w:val="22"/>
          <w:szCs w:val="22"/>
        </w:rPr>
        <w:t>References and employment history checks.</w:t>
      </w:r>
    </w:p>
    <w:p w14:paraId="37DE5F53" w14:textId="77777777" w:rsidR="00EC2FC4" w:rsidRPr="00EC2FC4" w:rsidRDefault="00EC2FC4" w:rsidP="00EC2FC4">
      <w:pPr>
        <w:numPr>
          <w:ilvl w:val="0"/>
          <w:numId w:val="6"/>
        </w:numPr>
        <w:tabs>
          <w:tab w:val="left" w:pos="1605"/>
        </w:tabs>
        <w:rPr>
          <w:rFonts w:ascii="Comic Sans MS" w:hAnsi="Comic Sans MS" w:cs="Arial"/>
          <w:sz w:val="22"/>
          <w:szCs w:val="22"/>
        </w:rPr>
      </w:pPr>
      <w:r w:rsidRPr="00EC2FC4">
        <w:rPr>
          <w:rFonts w:ascii="Comic Sans MS" w:hAnsi="Comic Sans MS" w:cs="Arial"/>
          <w:sz w:val="22"/>
          <w:szCs w:val="22"/>
        </w:rPr>
        <w:t>Health declaration.</w:t>
      </w:r>
    </w:p>
    <w:p w14:paraId="68FBBCCE" w14:textId="77777777" w:rsidR="00EC2FC4" w:rsidRPr="00EC2FC4" w:rsidRDefault="00EC2FC4" w:rsidP="00EC2FC4">
      <w:pPr>
        <w:numPr>
          <w:ilvl w:val="0"/>
          <w:numId w:val="6"/>
        </w:numPr>
        <w:tabs>
          <w:tab w:val="left" w:pos="1605"/>
        </w:tabs>
        <w:rPr>
          <w:rFonts w:ascii="Comic Sans MS" w:hAnsi="Comic Sans MS" w:cs="Arial"/>
          <w:sz w:val="22"/>
          <w:szCs w:val="22"/>
        </w:rPr>
      </w:pPr>
      <w:r w:rsidRPr="00EC2FC4">
        <w:rPr>
          <w:rFonts w:ascii="Comic Sans MS" w:hAnsi="Comic Sans MS" w:cs="Arial"/>
          <w:sz w:val="22"/>
          <w:szCs w:val="22"/>
        </w:rPr>
        <w:t>Verification of identity, qualifications and suitability.</w:t>
      </w:r>
    </w:p>
    <w:p w14:paraId="1C8719E2" w14:textId="77777777" w:rsidR="00EC2FC4" w:rsidRPr="00EC2FC4" w:rsidRDefault="00EC2FC4" w:rsidP="00EC2FC4">
      <w:pPr>
        <w:numPr>
          <w:ilvl w:val="0"/>
          <w:numId w:val="6"/>
        </w:numPr>
        <w:tabs>
          <w:tab w:val="left" w:pos="1605"/>
        </w:tabs>
        <w:rPr>
          <w:rFonts w:ascii="Comic Sans MS" w:hAnsi="Comic Sans MS" w:cs="Arial"/>
          <w:sz w:val="22"/>
          <w:szCs w:val="22"/>
        </w:rPr>
      </w:pPr>
      <w:r w:rsidRPr="00EC2FC4">
        <w:rPr>
          <w:rFonts w:ascii="Comic Sans MS" w:hAnsi="Comic Sans MS" w:cs="Arial"/>
          <w:sz w:val="22"/>
          <w:szCs w:val="22"/>
        </w:rPr>
        <w:t>Risk assessments for anyone working before full clearance (rare and exceptional).</w:t>
      </w:r>
    </w:p>
    <w:p w14:paraId="05F8ADED" w14:textId="77777777" w:rsidR="00EC2FC4" w:rsidRPr="00EC2FC4" w:rsidRDefault="00EC2FC4" w:rsidP="00EC2FC4">
      <w:pPr>
        <w:tabs>
          <w:tab w:val="left" w:pos="1605"/>
        </w:tabs>
        <w:rPr>
          <w:rFonts w:ascii="Comic Sans MS" w:hAnsi="Comic Sans MS" w:cs="Arial"/>
          <w:sz w:val="22"/>
          <w:szCs w:val="22"/>
        </w:rPr>
      </w:pPr>
      <w:r w:rsidRPr="00EC2FC4">
        <w:rPr>
          <w:rFonts w:ascii="Comic Sans MS" w:hAnsi="Comic Sans MS" w:cs="Arial"/>
          <w:sz w:val="22"/>
          <w:szCs w:val="22"/>
        </w:rPr>
        <w:t>No one begins work without the Manager confirming their suitability.</w:t>
      </w:r>
    </w:p>
    <w:p w14:paraId="303500C4" w14:textId="7775D229" w:rsidR="00EC2FC4" w:rsidRPr="00EC2FC4" w:rsidRDefault="00EC2FC4" w:rsidP="00EC2FC4">
      <w:pPr>
        <w:tabs>
          <w:tab w:val="left" w:pos="1605"/>
        </w:tabs>
        <w:rPr>
          <w:rFonts w:ascii="Comic Sans MS" w:hAnsi="Comic Sans MS" w:cs="Arial"/>
          <w:sz w:val="22"/>
          <w:szCs w:val="22"/>
        </w:rPr>
      </w:pPr>
    </w:p>
    <w:p w14:paraId="7C6B245C" w14:textId="385FF18D" w:rsidR="00EC2FC4" w:rsidRPr="00EC2FC4" w:rsidRDefault="00EC2FC4" w:rsidP="00EC2FC4">
      <w:pPr>
        <w:tabs>
          <w:tab w:val="left" w:pos="1605"/>
        </w:tabs>
        <w:rPr>
          <w:rFonts w:ascii="Comic Sans MS" w:hAnsi="Comic Sans MS" w:cs="Arial"/>
          <w:b/>
          <w:bCs/>
          <w:sz w:val="22"/>
          <w:szCs w:val="22"/>
        </w:rPr>
      </w:pPr>
      <w:r w:rsidRPr="00EC2FC4">
        <w:rPr>
          <w:rFonts w:ascii="Comic Sans MS" w:hAnsi="Comic Sans MS" w:cs="Arial"/>
          <w:b/>
          <w:bCs/>
          <w:sz w:val="22"/>
          <w:szCs w:val="22"/>
        </w:rPr>
        <w:t>Induction Programme (Minimum Two Weeks)</w:t>
      </w:r>
    </w:p>
    <w:p w14:paraId="355ED05D" w14:textId="77777777" w:rsidR="00EC2FC4" w:rsidRPr="00EC2FC4" w:rsidRDefault="00EC2FC4" w:rsidP="00EC2FC4">
      <w:pPr>
        <w:tabs>
          <w:tab w:val="left" w:pos="1605"/>
        </w:tabs>
        <w:rPr>
          <w:rFonts w:ascii="Comic Sans MS" w:hAnsi="Comic Sans MS" w:cs="Arial"/>
          <w:sz w:val="22"/>
          <w:szCs w:val="22"/>
        </w:rPr>
      </w:pPr>
      <w:r w:rsidRPr="00EC2FC4">
        <w:rPr>
          <w:rFonts w:ascii="Comic Sans MS" w:hAnsi="Comic Sans MS" w:cs="Arial"/>
          <w:sz w:val="22"/>
          <w:szCs w:val="22"/>
        </w:rPr>
        <w:t>The induction programme includes the following mandatory elements:</w:t>
      </w:r>
    </w:p>
    <w:p w14:paraId="116C4BD7" w14:textId="77777777" w:rsidR="00EC2FC4" w:rsidRPr="00EC2FC4" w:rsidRDefault="00EC2FC4" w:rsidP="00EC2FC4">
      <w:pPr>
        <w:tabs>
          <w:tab w:val="left" w:pos="1605"/>
        </w:tabs>
        <w:rPr>
          <w:rFonts w:ascii="Comic Sans MS" w:hAnsi="Comic Sans MS" w:cs="Arial"/>
          <w:b/>
          <w:bCs/>
          <w:sz w:val="22"/>
          <w:szCs w:val="22"/>
        </w:rPr>
      </w:pPr>
      <w:r w:rsidRPr="00EC2FC4">
        <w:rPr>
          <w:rFonts w:ascii="Comic Sans MS" w:hAnsi="Comic Sans MS" w:cs="Arial"/>
          <w:b/>
          <w:bCs/>
          <w:sz w:val="22"/>
          <w:szCs w:val="22"/>
        </w:rPr>
        <w:t>A. Welcome and Introduction</w:t>
      </w:r>
    </w:p>
    <w:p w14:paraId="02A63899" w14:textId="77777777" w:rsidR="00EC2FC4" w:rsidRPr="00EC2FC4" w:rsidRDefault="00EC2FC4" w:rsidP="00EC2FC4">
      <w:pPr>
        <w:numPr>
          <w:ilvl w:val="0"/>
          <w:numId w:val="7"/>
        </w:numPr>
        <w:tabs>
          <w:tab w:val="left" w:pos="1605"/>
        </w:tabs>
        <w:rPr>
          <w:rFonts w:ascii="Comic Sans MS" w:hAnsi="Comic Sans MS" w:cs="Arial"/>
          <w:sz w:val="22"/>
          <w:szCs w:val="22"/>
        </w:rPr>
      </w:pPr>
      <w:r w:rsidRPr="00EC2FC4">
        <w:rPr>
          <w:rFonts w:ascii="Comic Sans MS" w:hAnsi="Comic Sans MS" w:cs="Arial"/>
          <w:sz w:val="22"/>
          <w:szCs w:val="22"/>
        </w:rPr>
        <w:t>Introductions to staff members, DSL team and key personnel.</w:t>
      </w:r>
    </w:p>
    <w:p w14:paraId="3DD5EF9E" w14:textId="77777777" w:rsidR="00EC2FC4" w:rsidRPr="00EC2FC4" w:rsidRDefault="00EC2FC4" w:rsidP="00EC2FC4">
      <w:pPr>
        <w:numPr>
          <w:ilvl w:val="0"/>
          <w:numId w:val="7"/>
        </w:numPr>
        <w:tabs>
          <w:tab w:val="left" w:pos="1605"/>
        </w:tabs>
        <w:rPr>
          <w:rFonts w:ascii="Comic Sans MS" w:hAnsi="Comic Sans MS" w:cs="Arial"/>
          <w:sz w:val="22"/>
          <w:szCs w:val="22"/>
        </w:rPr>
      </w:pPr>
      <w:r w:rsidRPr="00EC2FC4">
        <w:rPr>
          <w:rFonts w:ascii="Comic Sans MS" w:hAnsi="Comic Sans MS" w:cs="Arial"/>
          <w:sz w:val="22"/>
          <w:szCs w:val="22"/>
        </w:rPr>
        <w:t>Tour of the setting and explanation of layout, routines and environment.</w:t>
      </w:r>
    </w:p>
    <w:p w14:paraId="5356566B" w14:textId="77777777" w:rsidR="00EC2FC4" w:rsidRPr="00EC2FC4" w:rsidRDefault="00EC2FC4" w:rsidP="00EC2FC4">
      <w:pPr>
        <w:numPr>
          <w:ilvl w:val="0"/>
          <w:numId w:val="7"/>
        </w:numPr>
        <w:tabs>
          <w:tab w:val="left" w:pos="1605"/>
        </w:tabs>
        <w:rPr>
          <w:rFonts w:ascii="Comic Sans MS" w:hAnsi="Comic Sans MS" w:cs="Arial"/>
          <w:sz w:val="22"/>
          <w:szCs w:val="22"/>
        </w:rPr>
      </w:pPr>
      <w:r w:rsidRPr="00EC2FC4">
        <w:rPr>
          <w:rFonts w:ascii="Comic Sans MS" w:hAnsi="Comic Sans MS" w:cs="Arial"/>
          <w:sz w:val="22"/>
          <w:szCs w:val="22"/>
        </w:rPr>
        <w:t>Introduction to the children and families (including allocated key children where appropriate).</w:t>
      </w:r>
    </w:p>
    <w:p w14:paraId="323E256F" w14:textId="77777777" w:rsidR="00EC2FC4" w:rsidRPr="00EC2FC4" w:rsidRDefault="00EC2FC4" w:rsidP="00EC2FC4">
      <w:pPr>
        <w:tabs>
          <w:tab w:val="left" w:pos="1605"/>
        </w:tabs>
        <w:rPr>
          <w:rFonts w:ascii="Comic Sans MS" w:hAnsi="Comic Sans MS" w:cs="Arial"/>
          <w:b/>
          <w:bCs/>
          <w:sz w:val="22"/>
          <w:szCs w:val="22"/>
        </w:rPr>
      </w:pPr>
      <w:r w:rsidRPr="00EC2FC4">
        <w:rPr>
          <w:rFonts w:ascii="Comic Sans MS" w:hAnsi="Comic Sans MS" w:cs="Arial"/>
          <w:b/>
          <w:bCs/>
          <w:sz w:val="22"/>
          <w:szCs w:val="22"/>
        </w:rPr>
        <w:t>B. Safeguarding and Child Protection</w:t>
      </w:r>
    </w:p>
    <w:p w14:paraId="152ECFA5" w14:textId="77777777" w:rsidR="00EC2FC4" w:rsidRPr="00EC2FC4" w:rsidRDefault="00EC2FC4" w:rsidP="00EC2FC4">
      <w:pPr>
        <w:tabs>
          <w:tab w:val="left" w:pos="1605"/>
        </w:tabs>
        <w:rPr>
          <w:rFonts w:ascii="Comic Sans MS" w:hAnsi="Comic Sans MS" w:cs="Arial"/>
          <w:sz w:val="22"/>
          <w:szCs w:val="22"/>
        </w:rPr>
      </w:pPr>
      <w:r w:rsidRPr="00EC2FC4">
        <w:rPr>
          <w:rFonts w:ascii="Comic Sans MS" w:hAnsi="Comic Sans MS" w:cs="Arial"/>
          <w:sz w:val="22"/>
          <w:szCs w:val="22"/>
        </w:rPr>
        <w:lastRenderedPageBreak/>
        <w:t>All staff and volunteers must receive safeguarding training on day one, including:</w:t>
      </w:r>
    </w:p>
    <w:p w14:paraId="3FE0A8E2" w14:textId="77777777" w:rsidR="00EC2FC4" w:rsidRPr="00EC2FC4" w:rsidRDefault="00EC2FC4" w:rsidP="00EC2FC4">
      <w:pPr>
        <w:numPr>
          <w:ilvl w:val="0"/>
          <w:numId w:val="8"/>
        </w:numPr>
        <w:tabs>
          <w:tab w:val="left" w:pos="1605"/>
        </w:tabs>
        <w:rPr>
          <w:rFonts w:ascii="Comic Sans MS" w:hAnsi="Comic Sans MS" w:cs="Arial"/>
          <w:sz w:val="22"/>
          <w:szCs w:val="22"/>
        </w:rPr>
      </w:pPr>
      <w:r w:rsidRPr="00EC2FC4">
        <w:rPr>
          <w:rFonts w:ascii="Comic Sans MS" w:hAnsi="Comic Sans MS" w:cs="Arial"/>
          <w:sz w:val="22"/>
          <w:szCs w:val="22"/>
        </w:rPr>
        <w:t>Role and contact details of the Designated Safeguarding Lead (DSL) and deputies.</w:t>
      </w:r>
    </w:p>
    <w:p w14:paraId="28BBCBEE" w14:textId="77777777" w:rsidR="00EC2FC4" w:rsidRPr="00EC2FC4" w:rsidRDefault="00EC2FC4" w:rsidP="00EC2FC4">
      <w:pPr>
        <w:numPr>
          <w:ilvl w:val="0"/>
          <w:numId w:val="8"/>
        </w:numPr>
        <w:tabs>
          <w:tab w:val="left" w:pos="1605"/>
        </w:tabs>
        <w:rPr>
          <w:rFonts w:ascii="Comic Sans MS" w:hAnsi="Comic Sans MS" w:cs="Arial"/>
          <w:sz w:val="22"/>
          <w:szCs w:val="22"/>
        </w:rPr>
      </w:pPr>
      <w:r w:rsidRPr="00EC2FC4">
        <w:rPr>
          <w:rFonts w:ascii="Comic Sans MS" w:hAnsi="Comic Sans MS" w:cs="Arial"/>
          <w:sz w:val="22"/>
          <w:szCs w:val="22"/>
        </w:rPr>
        <w:t>Recognition of abuse, neglect, FGM, CCE/CE, online safety and Prevent Duty indicators.</w:t>
      </w:r>
    </w:p>
    <w:p w14:paraId="478B3D88" w14:textId="77777777" w:rsidR="00EC2FC4" w:rsidRPr="00EC2FC4" w:rsidRDefault="00EC2FC4" w:rsidP="00EC2FC4">
      <w:pPr>
        <w:numPr>
          <w:ilvl w:val="0"/>
          <w:numId w:val="8"/>
        </w:numPr>
        <w:tabs>
          <w:tab w:val="left" w:pos="1605"/>
        </w:tabs>
        <w:rPr>
          <w:rFonts w:ascii="Comic Sans MS" w:hAnsi="Comic Sans MS" w:cs="Arial"/>
          <w:sz w:val="22"/>
          <w:szCs w:val="22"/>
        </w:rPr>
      </w:pPr>
      <w:r w:rsidRPr="00EC2FC4">
        <w:rPr>
          <w:rFonts w:ascii="Comic Sans MS" w:hAnsi="Comic Sans MS" w:cs="Arial"/>
          <w:sz w:val="22"/>
          <w:szCs w:val="22"/>
        </w:rPr>
        <w:t>Reporting concerns: internal reporting flowchart and escalation routes (BSCP).</w:t>
      </w:r>
    </w:p>
    <w:p w14:paraId="43C45C9A" w14:textId="77777777" w:rsidR="00EC2FC4" w:rsidRPr="00EC2FC4" w:rsidRDefault="00EC2FC4" w:rsidP="00EC2FC4">
      <w:pPr>
        <w:numPr>
          <w:ilvl w:val="0"/>
          <w:numId w:val="8"/>
        </w:numPr>
        <w:tabs>
          <w:tab w:val="left" w:pos="1605"/>
        </w:tabs>
        <w:rPr>
          <w:rFonts w:ascii="Comic Sans MS" w:hAnsi="Comic Sans MS" w:cs="Arial"/>
          <w:sz w:val="22"/>
          <w:szCs w:val="22"/>
        </w:rPr>
      </w:pPr>
      <w:r w:rsidRPr="00EC2FC4">
        <w:rPr>
          <w:rFonts w:ascii="Comic Sans MS" w:hAnsi="Comic Sans MS" w:cs="Arial"/>
          <w:sz w:val="22"/>
          <w:szCs w:val="22"/>
        </w:rPr>
        <w:t>Whistleblowing procedures.</w:t>
      </w:r>
    </w:p>
    <w:p w14:paraId="5F2163C0" w14:textId="77777777" w:rsidR="00EC2FC4" w:rsidRPr="00EC2FC4" w:rsidRDefault="00EC2FC4" w:rsidP="00EC2FC4">
      <w:pPr>
        <w:numPr>
          <w:ilvl w:val="0"/>
          <w:numId w:val="8"/>
        </w:numPr>
        <w:tabs>
          <w:tab w:val="left" w:pos="1605"/>
        </w:tabs>
        <w:rPr>
          <w:rFonts w:ascii="Comic Sans MS" w:hAnsi="Comic Sans MS" w:cs="Arial"/>
          <w:sz w:val="22"/>
          <w:szCs w:val="22"/>
        </w:rPr>
      </w:pPr>
      <w:r w:rsidRPr="00EC2FC4">
        <w:rPr>
          <w:rFonts w:ascii="Comic Sans MS" w:hAnsi="Comic Sans MS" w:cs="Arial"/>
          <w:sz w:val="22"/>
          <w:szCs w:val="22"/>
        </w:rPr>
        <w:t>Code of Conduct and safer working practice (including use of mobile phones and social media).</w:t>
      </w:r>
    </w:p>
    <w:p w14:paraId="1EFC947E" w14:textId="77777777" w:rsidR="00EC2FC4" w:rsidRPr="00EC2FC4" w:rsidRDefault="00EC2FC4" w:rsidP="00EC2FC4">
      <w:pPr>
        <w:numPr>
          <w:ilvl w:val="0"/>
          <w:numId w:val="8"/>
        </w:numPr>
        <w:tabs>
          <w:tab w:val="left" w:pos="1605"/>
        </w:tabs>
        <w:rPr>
          <w:rFonts w:ascii="Comic Sans MS" w:hAnsi="Comic Sans MS" w:cs="Arial"/>
          <w:sz w:val="22"/>
          <w:szCs w:val="22"/>
        </w:rPr>
      </w:pPr>
      <w:r w:rsidRPr="00EC2FC4">
        <w:rPr>
          <w:rFonts w:ascii="Comic Sans MS" w:hAnsi="Comic Sans MS" w:cs="Arial"/>
          <w:sz w:val="22"/>
          <w:szCs w:val="22"/>
        </w:rPr>
        <w:t>Low-level concerns procedure.</w:t>
      </w:r>
    </w:p>
    <w:p w14:paraId="5AD97426" w14:textId="77777777" w:rsidR="00EC2FC4" w:rsidRPr="00EC2FC4" w:rsidRDefault="00EC2FC4" w:rsidP="00EC2FC4">
      <w:pPr>
        <w:tabs>
          <w:tab w:val="left" w:pos="1605"/>
        </w:tabs>
        <w:rPr>
          <w:rFonts w:ascii="Comic Sans MS" w:hAnsi="Comic Sans MS" w:cs="Arial"/>
          <w:sz w:val="22"/>
          <w:szCs w:val="22"/>
        </w:rPr>
      </w:pPr>
      <w:r w:rsidRPr="00EC2FC4">
        <w:rPr>
          <w:rFonts w:ascii="Comic Sans MS" w:hAnsi="Comic Sans MS" w:cs="Arial"/>
          <w:sz w:val="22"/>
          <w:szCs w:val="22"/>
        </w:rPr>
        <w:t>No individual may work with children unsupervised until they demonstrate full understanding of safeguarding procedures.</w:t>
      </w:r>
    </w:p>
    <w:p w14:paraId="6349AF7E" w14:textId="77777777" w:rsidR="00EC2FC4" w:rsidRPr="00EC2FC4" w:rsidRDefault="00EC2FC4" w:rsidP="00EC2FC4">
      <w:pPr>
        <w:tabs>
          <w:tab w:val="left" w:pos="1605"/>
        </w:tabs>
        <w:rPr>
          <w:rFonts w:ascii="Comic Sans MS" w:hAnsi="Comic Sans MS" w:cs="Arial"/>
          <w:b/>
          <w:bCs/>
          <w:sz w:val="22"/>
          <w:szCs w:val="22"/>
        </w:rPr>
      </w:pPr>
      <w:r w:rsidRPr="00EC2FC4">
        <w:rPr>
          <w:rFonts w:ascii="Comic Sans MS" w:hAnsi="Comic Sans MS" w:cs="Arial"/>
          <w:b/>
          <w:bCs/>
          <w:sz w:val="22"/>
          <w:szCs w:val="22"/>
        </w:rPr>
        <w:t>C. Health and Safety</w:t>
      </w:r>
    </w:p>
    <w:p w14:paraId="1CDE5EE0" w14:textId="77777777" w:rsidR="00EC2FC4" w:rsidRPr="00EC2FC4" w:rsidRDefault="00EC2FC4" w:rsidP="00EC2FC4">
      <w:pPr>
        <w:tabs>
          <w:tab w:val="left" w:pos="1605"/>
        </w:tabs>
        <w:rPr>
          <w:rFonts w:ascii="Comic Sans MS" w:hAnsi="Comic Sans MS" w:cs="Arial"/>
          <w:sz w:val="22"/>
          <w:szCs w:val="22"/>
        </w:rPr>
      </w:pPr>
      <w:r w:rsidRPr="00EC2FC4">
        <w:rPr>
          <w:rFonts w:ascii="Comic Sans MS" w:hAnsi="Comic Sans MS" w:cs="Arial"/>
          <w:sz w:val="22"/>
          <w:szCs w:val="22"/>
        </w:rPr>
        <w:t>Induction covers:</w:t>
      </w:r>
    </w:p>
    <w:p w14:paraId="19EA72A5" w14:textId="77777777" w:rsidR="00EC2FC4" w:rsidRPr="00EC2FC4" w:rsidRDefault="00EC2FC4" w:rsidP="00EC2FC4">
      <w:pPr>
        <w:numPr>
          <w:ilvl w:val="0"/>
          <w:numId w:val="9"/>
        </w:numPr>
        <w:tabs>
          <w:tab w:val="left" w:pos="1605"/>
        </w:tabs>
        <w:rPr>
          <w:rFonts w:ascii="Comic Sans MS" w:hAnsi="Comic Sans MS" w:cs="Arial"/>
          <w:sz w:val="22"/>
          <w:szCs w:val="22"/>
        </w:rPr>
      </w:pPr>
      <w:r w:rsidRPr="00EC2FC4">
        <w:rPr>
          <w:rFonts w:ascii="Comic Sans MS" w:hAnsi="Comic Sans MS" w:cs="Arial"/>
          <w:sz w:val="22"/>
          <w:szCs w:val="22"/>
        </w:rPr>
        <w:t>Fire safety and evacuation procedures.</w:t>
      </w:r>
    </w:p>
    <w:p w14:paraId="523CF16B" w14:textId="77777777" w:rsidR="00EC2FC4" w:rsidRPr="00EC2FC4" w:rsidRDefault="00EC2FC4" w:rsidP="00EC2FC4">
      <w:pPr>
        <w:numPr>
          <w:ilvl w:val="0"/>
          <w:numId w:val="9"/>
        </w:numPr>
        <w:tabs>
          <w:tab w:val="left" w:pos="1605"/>
        </w:tabs>
        <w:rPr>
          <w:rFonts w:ascii="Comic Sans MS" w:hAnsi="Comic Sans MS" w:cs="Arial"/>
          <w:sz w:val="22"/>
          <w:szCs w:val="22"/>
        </w:rPr>
      </w:pPr>
      <w:r w:rsidRPr="00EC2FC4">
        <w:rPr>
          <w:rFonts w:ascii="Comic Sans MS" w:hAnsi="Comic Sans MS" w:cs="Arial"/>
          <w:sz w:val="22"/>
          <w:szCs w:val="22"/>
        </w:rPr>
        <w:t>First aid arrangements and location of first aid kits.</w:t>
      </w:r>
    </w:p>
    <w:p w14:paraId="070668AC" w14:textId="77777777" w:rsidR="00EC2FC4" w:rsidRPr="00EC2FC4" w:rsidRDefault="00EC2FC4" w:rsidP="00EC2FC4">
      <w:pPr>
        <w:numPr>
          <w:ilvl w:val="0"/>
          <w:numId w:val="9"/>
        </w:numPr>
        <w:tabs>
          <w:tab w:val="left" w:pos="1605"/>
        </w:tabs>
        <w:rPr>
          <w:rFonts w:ascii="Comic Sans MS" w:hAnsi="Comic Sans MS" w:cs="Arial"/>
          <w:sz w:val="22"/>
          <w:szCs w:val="22"/>
        </w:rPr>
      </w:pPr>
      <w:r w:rsidRPr="00EC2FC4">
        <w:rPr>
          <w:rFonts w:ascii="Comic Sans MS" w:hAnsi="Comic Sans MS" w:cs="Arial"/>
          <w:sz w:val="22"/>
          <w:szCs w:val="22"/>
        </w:rPr>
        <w:t>Accident/incident reporting.</w:t>
      </w:r>
    </w:p>
    <w:p w14:paraId="1BEA36F3" w14:textId="77777777" w:rsidR="00EC2FC4" w:rsidRPr="00EC2FC4" w:rsidRDefault="00EC2FC4" w:rsidP="00EC2FC4">
      <w:pPr>
        <w:numPr>
          <w:ilvl w:val="0"/>
          <w:numId w:val="9"/>
        </w:numPr>
        <w:tabs>
          <w:tab w:val="left" w:pos="1605"/>
        </w:tabs>
        <w:rPr>
          <w:rFonts w:ascii="Comic Sans MS" w:hAnsi="Comic Sans MS" w:cs="Arial"/>
          <w:sz w:val="22"/>
          <w:szCs w:val="22"/>
        </w:rPr>
      </w:pPr>
      <w:r w:rsidRPr="00EC2FC4">
        <w:rPr>
          <w:rFonts w:ascii="Comic Sans MS" w:hAnsi="Comic Sans MS" w:cs="Arial"/>
          <w:sz w:val="22"/>
          <w:szCs w:val="22"/>
        </w:rPr>
        <w:t>Risk assessments and safe supervision.</w:t>
      </w:r>
    </w:p>
    <w:p w14:paraId="034ABF0E" w14:textId="77777777" w:rsidR="00EC2FC4" w:rsidRPr="00EC2FC4" w:rsidRDefault="00EC2FC4" w:rsidP="00EC2FC4">
      <w:pPr>
        <w:numPr>
          <w:ilvl w:val="0"/>
          <w:numId w:val="9"/>
        </w:numPr>
        <w:tabs>
          <w:tab w:val="left" w:pos="1605"/>
        </w:tabs>
        <w:rPr>
          <w:rFonts w:ascii="Comic Sans MS" w:hAnsi="Comic Sans MS" w:cs="Arial"/>
          <w:sz w:val="22"/>
          <w:szCs w:val="22"/>
        </w:rPr>
      </w:pPr>
      <w:r w:rsidRPr="00EC2FC4">
        <w:rPr>
          <w:rFonts w:ascii="Comic Sans MS" w:hAnsi="Comic Sans MS" w:cs="Arial"/>
          <w:sz w:val="22"/>
          <w:szCs w:val="22"/>
        </w:rPr>
        <w:t>Manual handling, COSHH where relevant.</w:t>
      </w:r>
    </w:p>
    <w:p w14:paraId="65902718" w14:textId="77777777" w:rsidR="00EC2FC4" w:rsidRPr="00EC2FC4" w:rsidRDefault="00EC2FC4" w:rsidP="00EC2FC4">
      <w:pPr>
        <w:numPr>
          <w:ilvl w:val="0"/>
          <w:numId w:val="9"/>
        </w:numPr>
        <w:tabs>
          <w:tab w:val="left" w:pos="1605"/>
        </w:tabs>
        <w:rPr>
          <w:rFonts w:ascii="Comic Sans MS" w:hAnsi="Comic Sans MS" w:cs="Arial"/>
          <w:sz w:val="22"/>
          <w:szCs w:val="22"/>
        </w:rPr>
      </w:pPr>
      <w:r w:rsidRPr="00EC2FC4">
        <w:rPr>
          <w:rFonts w:ascii="Comic Sans MS" w:hAnsi="Comic Sans MS" w:cs="Arial"/>
          <w:sz w:val="22"/>
          <w:szCs w:val="22"/>
        </w:rPr>
        <w:t>Infection control, illness procedures, allergy management and food safety.</w:t>
      </w:r>
    </w:p>
    <w:p w14:paraId="6638A799" w14:textId="77777777" w:rsidR="00EC2FC4" w:rsidRPr="00EC2FC4" w:rsidRDefault="00EC2FC4" w:rsidP="00EC2FC4">
      <w:pPr>
        <w:tabs>
          <w:tab w:val="left" w:pos="1605"/>
        </w:tabs>
        <w:rPr>
          <w:rFonts w:ascii="Comic Sans MS" w:hAnsi="Comic Sans MS" w:cs="Arial"/>
          <w:b/>
          <w:bCs/>
          <w:sz w:val="22"/>
          <w:szCs w:val="22"/>
        </w:rPr>
      </w:pPr>
      <w:r w:rsidRPr="00EC2FC4">
        <w:rPr>
          <w:rFonts w:ascii="Comic Sans MS" w:hAnsi="Comic Sans MS" w:cs="Arial"/>
          <w:b/>
          <w:bCs/>
          <w:sz w:val="22"/>
          <w:szCs w:val="22"/>
        </w:rPr>
        <w:t>D. Setting Policies and Procedures</w:t>
      </w:r>
    </w:p>
    <w:p w14:paraId="26828E4C" w14:textId="1EF4259D" w:rsidR="00EC2FC4" w:rsidRPr="00EC2FC4" w:rsidRDefault="00EC2FC4" w:rsidP="00EC2FC4">
      <w:pPr>
        <w:tabs>
          <w:tab w:val="left" w:pos="1605"/>
        </w:tabs>
        <w:rPr>
          <w:rFonts w:ascii="Comic Sans MS" w:hAnsi="Comic Sans MS" w:cs="Arial"/>
          <w:sz w:val="22"/>
          <w:szCs w:val="22"/>
        </w:rPr>
      </w:pPr>
      <w:r w:rsidRPr="00EC2FC4">
        <w:rPr>
          <w:rFonts w:ascii="Comic Sans MS" w:hAnsi="Comic Sans MS" w:cs="Arial"/>
          <w:sz w:val="22"/>
          <w:szCs w:val="22"/>
        </w:rPr>
        <w:t>All new staff are required to read</w:t>
      </w:r>
      <w:r w:rsidR="004F0CF5">
        <w:rPr>
          <w:rFonts w:ascii="Comic Sans MS" w:hAnsi="Comic Sans MS" w:cs="Arial"/>
          <w:sz w:val="22"/>
          <w:szCs w:val="22"/>
        </w:rPr>
        <w:t xml:space="preserve"> all policies and procedures</w:t>
      </w:r>
      <w:r w:rsidR="003A2F86">
        <w:rPr>
          <w:rFonts w:ascii="Comic Sans MS" w:hAnsi="Comic Sans MS" w:cs="Arial"/>
          <w:sz w:val="22"/>
          <w:szCs w:val="22"/>
        </w:rPr>
        <w:t xml:space="preserve">. </w:t>
      </w:r>
    </w:p>
    <w:p w14:paraId="1A4A7374" w14:textId="77777777" w:rsidR="00EC2FC4" w:rsidRPr="00EC2FC4" w:rsidRDefault="00EC2FC4" w:rsidP="00EC2FC4">
      <w:pPr>
        <w:tabs>
          <w:tab w:val="left" w:pos="1605"/>
        </w:tabs>
        <w:rPr>
          <w:rFonts w:ascii="Comic Sans MS" w:hAnsi="Comic Sans MS" w:cs="Arial"/>
          <w:sz w:val="22"/>
          <w:szCs w:val="22"/>
        </w:rPr>
      </w:pPr>
      <w:r w:rsidRPr="00EC2FC4">
        <w:rPr>
          <w:rFonts w:ascii="Comic Sans MS" w:hAnsi="Comic Sans MS" w:cs="Arial"/>
          <w:sz w:val="22"/>
          <w:szCs w:val="22"/>
        </w:rPr>
        <w:t>Staff must sign a declaration to confirm they have read and understood these.</w:t>
      </w:r>
    </w:p>
    <w:p w14:paraId="353BFB30" w14:textId="77777777" w:rsidR="00EC2FC4" w:rsidRPr="00EC2FC4" w:rsidRDefault="00EC2FC4" w:rsidP="00EC2FC4">
      <w:pPr>
        <w:tabs>
          <w:tab w:val="left" w:pos="1605"/>
        </w:tabs>
        <w:rPr>
          <w:rFonts w:ascii="Comic Sans MS" w:hAnsi="Comic Sans MS" w:cs="Arial"/>
          <w:b/>
          <w:bCs/>
          <w:sz w:val="22"/>
          <w:szCs w:val="22"/>
        </w:rPr>
      </w:pPr>
      <w:r w:rsidRPr="00EC2FC4">
        <w:rPr>
          <w:rFonts w:ascii="Comic Sans MS" w:hAnsi="Comic Sans MS" w:cs="Arial"/>
          <w:b/>
          <w:bCs/>
          <w:sz w:val="22"/>
          <w:szCs w:val="22"/>
        </w:rPr>
        <w:t>E. Curriculum, Pedagogy and Daily Practice</w:t>
      </w:r>
    </w:p>
    <w:p w14:paraId="5920364E" w14:textId="77777777" w:rsidR="00EC2FC4" w:rsidRPr="00EC2FC4" w:rsidRDefault="00EC2FC4" w:rsidP="00EC2FC4">
      <w:pPr>
        <w:tabs>
          <w:tab w:val="left" w:pos="1605"/>
        </w:tabs>
        <w:rPr>
          <w:rFonts w:ascii="Comic Sans MS" w:hAnsi="Comic Sans MS" w:cs="Arial"/>
          <w:sz w:val="22"/>
          <w:szCs w:val="22"/>
        </w:rPr>
      </w:pPr>
      <w:r w:rsidRPr="00EC2FC4">
        <w:rPr>
          <w:rFonts w:ascii="Comic Sans MS" w:hAnsi="Comic Sans MS" w:cs="Arial"/>
          <w:sz w:val="22"/>
          <w:szCs w:val="22"/>
        </w:rPr>
        <w:t>Induction includes:</w:t>
      </w:r>
    </w:p>
    <w:p w14:paraId="43D02E52" w14:textId="77777777" w:rsidR="00EC2FC4" w:rsidRPr="00EC2FC4" w:rsidRDefault="00EC2FC4" w:rsidP="00EC2FC4">
      <w:pPr>
        <w:numPr>
          <w:ilvl w:val="0"/>
          <w:numId w:val="11"/>
        </w:numPr>
        <w:tabs>
          <w:tab w:val="left" w:pos="1605"/>
        </w:tabs>
        <w:rPr>
          <w:rFonts w:ascii="Comic Sans MS" w:hAnsi="Comic Sans MS" w:cs="Arial"/>
          <w:sz w:val="22"/>
          <w:szCs w:val="22"/>
        </w:rPr>
      </w:pPr>
      <w:r w:rsidRPr="00EC2FC4">
        <w:rPr>
          <w:rFonts w:ascii="Comic Sans MS" w:hAnsi="Comic Sans MS" w:cs="Arial"/>
          <w:sz w:val="22"/>
          <w:szCs w:val="22"/>
        </w:rPr>
        <w:t>Overview of the EYFS curriculum (2024/25) and setting planning approach.</w:t>
      </w:r>
    </w:p>
    <w:p w14:paraId="248DCD6B" w14:textId="77777777" w:rsidR="00EC2FC4" w:rsidRPr="00EC2FC4" w:rsidRDefault="00EC2FC4" w:rsidP="00EC2FC4">
      <w:pPr>
        <w:numPr>
          <w:ilvl w:val="0"/>
          <w:numId w:val="11"/>
        </w:numPr>
        <w:tabs>
          <w:tab w:val="left" w:pos="1605"/>
        </w:tabs>
        <w:rPr>
          <w:rFonts w:ascii="Comic Sans MS" w:hAnsi="Comic Sans MS" w:cs="Arial"/>
          <w:sz w:val="22"/>
          <w:szCs w:val="22"/>
        </w:rPr>
      </w:pPr>
      <w:r w:rsidRPr="00EC2FC4">
        <w:rPr>
          <w:rFonts w:ascii="Comic Sans MS" w:hAnsi="Comic Sans MS" w:cs="Arial"/>
          <w:sz w:val="22"/>
          <w:szCs w:val="22"/>
        </w:rPr>
        <w:t>Observation, assessment and key person responsibilities.</w:t>
      </w:r>
    </w:p>
    <w:p w14:paraId="6F0E3C3D" w14:textId="77777777" w:rsidR="00EC2FC4" w:rsidRPr="00EC2FC4" w:rsidRDefault="00EC2FC4" w:rsidP="00EC2FC4">
      <w:pPr>
        <w:numPr>
          <w:ilvl w:val="0"/>
          <w:numId w:val="11"/>
        </w:numPr>
        <w:tabs>
          <w:tab w:val="left" w:pos="1605"/>
        </w:tabs>
        <w:rPr>
          <w:rFonts w:ascii="Comic Sans MS" w:hAnsi="Comic Sans MS" w:cs="Arial"/>
          <w:sz w:val="22"/>
          <w:szCs w:val="22"/>
        </w:rPr>
      </w:pPr>
      <w:r w:rsidRPr="00EC2FC4">
        <w:rPr>
          <w:rFonts w:ascii="Comic Sans MS" w:hAnsi="Comic Sans MS" w:cs="Arial"/>
          <w:sz w:val="22"/>
          <w:szCs w:val="22"/>
        </w:rPr>
        <w:t>Characteristics of Effective Teaching and Learning.</w:t>
      </w:r>
    </w:p>
    <w:p w14:paraId="1029DD1C" w14:textId="77777777" w:rsidR="00EC2FC4" w:rsidRPr="00EC2FC4" w:rsidRDefault="00EC2FC4" w:rsidP="00EC2FC4">
      <w:pPr>
        <w:numPr>
          <w:ilvl w:val="0"/>
          <w:numId w:val="11"/>
        </w:numPr>
        <w:tabs>
          <w:tab w:val="left" w:pos="1605"/>
        </w:tabs>
        <w:rPr>
          <w:rFonts w:ascii="Comic Sans MS" w:hAnsi="Comic Sans MS" w:cs="Arial"/>
          <w:sz w:val="22"/>
          <w:szCs w:val="22"/>
        </w:rPr>
      </w:pPr>
      <w:r w:rsidRPr="00EC2FC4">
        <w:rPr>
          <w:rFonts w:ascii="Comic Sans MS" w:hAnsi="Comic Sans MS" w:cs="Arial"/>
          <w:sz w:val="22"/>
          <w:szCs w:val="22"/>
        </w:rPr>
        <w:t>Play-based learning expectations and interactions.</w:t>
      </w:r>
    </w:p>
    <w:p w14:paraId="311432D8" w14:textId="77777777" w:rsidR="00EC2FC4" w:rsidRPr="00EC2FC4" w:rsidRDefault="00EC2FC4" w:rsidP="00EC2FC4">
      <w:pPr>
        <w:numPr>
          <w:ilvl w:val="0"/>
          <w:numId w:val="11"/>
        </w:numPr>
        <w:tabs>
          <w:tab w:val="left" w:pos="1605"/>
        </w:tabs>
        <w:rPr>
          <w:rFonts w:ascii="Comic Sans MS" w:hAnsi="Comic Sans MS" w:cs="Arial"/>
          <w:sz w:val="22"/>
          <w:szCs w:val="22"/>
        </w:rPr>
      </w:pPr>
      <w:r w:rsidRPr="00EC2FC4">
        <w:rPr>
          <w:rFonts w:ascii="Comic Sans MS" w:hAnsi="Comic Sans MS" w:cs="Arial"/>
          <w:sz w:val="22"/>
          <w:szCs w:val="22"/>
        </w:rPr>
        <w:t>Inclusion, SEND support and the graduated approach.</w:t>
      </w:r>
    </w:p>
    <w:p w14:paraId="6EEF60BB" w14:textId="77777777" w:rsidR="00EC2FC4" w:rsidRPr="00EC2FC4" w:rsidRDefault="00EC2FC4" w:rsidP="00EC2FC4">
      <w:pPr>
        <w:numPr>
          <w:ilvl w:val="0"/>
          <w:numId w:val="11"/>
        </w:numPr>
        <w:tabs>
          <w:tab w:val="left" w:pos="1605"/>
        </w:tabs>
        <w:rPr>
          <w:rFonts w:ascii="Comic Sans MS" w:hAnsi="Comic Sans MS" w:cs="Arial"/>
          <w:sz w:val="22"/>
          <w:szCs w:val="22"/>
        </w:rPr>
      </w:pPr>
      <w:r w:rsidRPr="00EC2FC4">
        <w:rPr>
          <w:rFonts w:ascii="Comic Sans MS" w:hAnsi="Comic Sans MS" w:cs="Arial"/>
          <w:sz w:val="22"/>
          <w:szCs w:val="22"/>
        </w:rPr>
        <w:t>Expectations for behaviour guidance and emotional regulation.</w:t>
      </w:r>
    </w:p>
    <w:p w14:paraId="705EE516" w14:textId="77777777" w:rsidR="00EC2FC4" w:rsidRPr="00EC2FC4" w:rsidRDefault="00EC2FC4" w:rsidP="00EC2FC4">
      <w:pPr>
        <w:tabs>
          <w:tab w:val="left" w:pos="1605"/>
        </w:tabs>
        <w:rPr>
          <w:rFonts w:ascii="Comic Sans MS" w:hAnsi="Comic Sans MS" w:cs="Arial"/>
          <w:b/>
          <w:bCs/>
          <w:sz w:val="22"/>
          <w:szCs w:val="22"/>
        </w:rPr>
      </w:pPr>
      <w:r w:rsidRPr="00EC2FC4">
        <w:rPr>
          <w:rFonts w:ascii="Comic Sans MS" w:hAnsi="Comic Sans MS" w:cs="Arial"/>
          <w:b/>
          <w:bCs/>
          <w:sz w:val="22"/>
          <w:szCs w:val="22"/>
        </w:rPr>
        <w:t>F. Roles, Responsibilities and Routines</w:t>
      </w:r>
    </w:p>
    <w:p w14:paraId="03876047" w14:textId="77777777" w:rsidR="00EC2FC4" w:rsidRPr="00EC2FC4" w:rsidRDefault="00EC2FC4" w:rsidP="00EC2FC4">
      <w:pPr>
        <w:tabs>
          <w:tab w:val="left" w:pos="1605"/>
        </w:tabs>
        <w:rPr>
          <w:rFonts w:ascii="Comic Sans MS" w:hAnsi="Comic Sans MS" w:cs="Arial"/>
          <w:sz w:val="22"/>
          <w:szCs w:val="22"/>
        </w:rPr>
      </w:pPr>
      <w:r w:rsidRPr="00EC2FC4">
        <w:rPr>
          <w:rFonts w:ascii="Comic Sans MS" w:hAnsi="Comic Sans MS" w:cs="Arial"/>
          <w:sz w:val="22"/>
          <w:szCs w:val="22"/>
        </w:rPr>
        <w:t>All staff and volunteers receive guidance on:</w:t>
      </w:r>
    </w:p>
    <w:p w14:paraId="7B852AD4" w14:textId="77777777" w:rsidR="00EC2FC4" w:rsidRPr="00EC2FC4" w:rsidRDefault="00EC2FC4" w:rsidP="00EC2FC4">
      <w:pPr>
        <w:numPr>
          <w:ilvl w:val="0"/>
          <w:numId w:val="12"/>
        </w:numPr>
        <w:tabs>
          <w:tab w:val="left" w:pos="1605"/>
        </w:tabs>
        <w:rPr>
          <w:rFonts w:ascii="Comic Sans MS" w:hAnsi="Comic Sans MS" w:cs="Arial"/>
          <w:sz w:val="22"/>
          <w:szCs w:val="22"/>
        </w:rPr>
      </w:pPr>
      <w:r w:rsidRPr="00EC2FC4">
        <w:rPr>
          <w:rFonts w:ascii="Comic Sans MS" w:hAnsi="Comic Sans MS" w:cs="Arial"/>
          <w:sz w:val="22"/>
          <w:szCs w:val="22"/>
        </w:rPr>
        <w:t>Their job description or volunteer role.</w:t>
      </w:r>
    </w:p>
    <w:p w14:paraId="3EC8F935" w14:textId="77777777" w:rsidR="00EC2FC4" w:rsidRPr="00EC2FC4" w:rsidRDefault="00EC2FC4" w:rsidP="00EC2FC4">
      <w:pPr>
        <w:numPr>
          <w:ilvl w:val="0"/>
          <w:numId w:val="12"/>
        </w:numPr>
        <w:tabs>
          <w:tab w:val="left" w:pos="1605"/>
        </w:tabs>
        <w:rPr>
          <w:rFonts w:ascii="Comic Sans MS" w:hAnsi="Comic Sans MS" w:cs="Arial"/>
          <w:sz w:val="22"/>
          <w:szCs w:val="22"/>
        </w:rPr>
      </w:pPr>
      <w:r w:rsidRPr="00EC2FC4">
        <w:rPr>
          <w:rFonts w:ascii="Comic Sans MS" w:hAnsi="Comic Sans MS" w:cs="Arial"/>
          <w:sz w:val="22"/>
          <w:szCs w:val="22"/>
        </w:rPr>
        <w:t>Daily room routines and session structure.</w:t>
      </w:r>
    </w:p>
    <w:p w14:paraId="3F0D3933" w14:textId="77777777" w:rsidR="00EC2FC4" w:rsidRPr="00EC2FC4" w:rsidRDefault="00EC2FC4" w:rsidP="00EC2FC4">
      <w:pPr>
        <w:numPr>
          <w:ilvl w:val="0"/>
          <w:numId w:val="12"/>
        </w:numPr>
        <w:tabs>
          <w:tab w:val="left" w:pos="1605"/>
        </w:tabs>
        <w:rPr>
          <w:rFonts w:ascii="Comic Sans MS" w:hAnsi="Comic Sans MS" w:cs="Arial"/>
          <w:sz w:val="22"/>
          <w:szCs w:val="22"/>
        </w:rPr>
      </w:pPr>
      <w:r w:rsidRPr="00EC2FC4">
        <w:rPr>
          <w:rFonts w:ascii="Comic Sans MS" w:hAnsi="Comic Sans MS" w:cs="Arial"/>
          <w:sz w:val="22"/>
          <w:szCs w:val="22"/>
        </w:rPr>
        <w:t>Supervision levels and conduct expectations.</w:t>
      </w:r>
    </w:p>
    <w:p w14:paraId="79583649" w14:textId="77777777" w:rsidR="00EC2FC4" w:rsidRPr="00EC2FC4" w:rsidRDefault="00EC2FC4" w:rsidP="00EC2FC4">
      <w:pPr>
        <w:numPr>
          <w:ilvl w:val="0"/>
          <w:numId w:val="12"/>
        </w:numPr>
        <w:tabs>
          <w:tab w:val="left" w:pos="1605"/>
        </w:tabs>
        <w:rPr>
          <w:rFonts w:ascii="Comic Sans MS" w:hAnsi="Comic Sans MS" w:cs="Arial"/>
          <w:sz w:val="22"/>
          <w:szCs w:val="22"/>
        </w:rPr>
      </w:pPr>
      <w:r w:rsidRPr="00EC2FC4">
        <w:rPr>
          <w:rFonts w:ascii="Comic Sans MS" w:hAnsi="Comic Sans MS" w:cs="Arial"/>
          <w:sz w:val="22"/>
          <w:szCs w:val="22"/>
        </w:rPr>
        <w:t>Use of resources and setting equipment.</w:t>
      </w:r>
    </w:p>
    <w:p w14:paraId="482789C7" w14:textId="77777777" w:rsidR="00EC2FC4" w:rsidRPr="00EC2FC4" w:rsidRDefault="00EC2FC4" w:rsidP="00EC2FC4">
      <w:pPr>
        <w:numPr>
          <w:ilvl w:val="0"/>
          <w:numId w:val="12"/>
        </w:numPr>
        <w:tabs>
          <w:tab w:val="left" w:pos="1605"/>
        </w:tabs>
        <w:rPr>
          <w:rFonts w:ascii="Comic Sans MS" w:hAnsi="Comic Sans MS" w:cs="Arial"/>
          <w:sz w:val="22"/>
          <w:szCs w:val="22"/>
        </w:rPr>
      </w:pPr>
      <w:r w:rsidRPr="00EC2FC4">
        <w:rPr>
          <w:rFonts w:ascii="Comic Sans MS" w:hAnsi="Comic Sans MS" w:cs="Arial"/>
          <w:sz w:val="22"/>
          <w:szCs w:val="22"/>
        </w:rPr>
        <w:t>Procedures for toileting, hygiene and intimate care.</w:t>
      </w:r>
    </w:p>
    <w:p w14:paraId="2FDD697E" w14:textId="77777777" w:rsidR="00EC2FC4" w:rsidRPr="00EC2FC4" w:rsidRDefault="00EC2FC4" w:rsidP="00EC2FC4">
      <w:pPr>
        <w:tabs>
          <w:tab w:val="left" w:pos="1605"/>
        </w:tabs>
        <w:rPr>
          <w:rFonts w:ascii="Comic Sans MS" w:hAnsi="Comic Sans MS" w:cs="Arial"/>
          <w:b/>
          <w:bCs/>
          <w:sz w:val="22"/>
          <w:szCs w:val="22"/>
        </w:rPr>
      </w:pPr>
      <w:r w:rsidRPr="00EC2FC4">
        <w:rPr>
          <w:rFonts w:ascii="Comic Sans MS" w:hAnsi="Comic Sans MS" w:cs="Arial"/>
          <w:b/>
          <w:bCs/>
          <w:sz w:val="22"/>
          <w:szCs w:val="22"/>
        </w:rPr>
        <w:t>G. Professional Standards</w:t>
      </w:r>
    </w:p>
    <w:p w14:paraId="5C24C437" w14:textId="77777777" w:rsidR="00EC2FC4" w:rsidRPr="00EC2FC4" w:rsidRDefault="00EC2FC4" w:rsidP="00EC2FC4">
      <w:pPr>
        <w:tabs>
          <w:tab w:val="left" w:pos="1605"/>
        </w:tabs>
        <w:rPr>
          <w:rFonts w:ascii="Comic Sans MS" w:hAnsi="Comic Sans MS" w:cs="Arial"/>
          <w:sz w:val="22"/>
          <w:szCs w:val="22"/>
        </w:rPr>
      </w:pPr>
      <w:r w:rsidRPr="00EC2FC4">
        <w:rPr>
          <w:rFonts w:ascii="Comic Sans MS" w:hAnsi="Comic Sans MS" w:cs="Arial"/>
          <w:sz w:val="22"/>
          <w:szCs w:val="22"/>
        </w:rPr>
        <w:t>Induction includes:</w:t>
      </w:r>
    </w:p>
    <w:p w14:paraId="098849BA" w14:textId="77777777" w:rsidR="00EC2FC4" w:rsidRPr="00EC2FC4" w:rsidRDefault="00EC2FC4" w:rsidP="00EC2FC4">
      <w:pPr>
        <w:numPr>
          <w:ilvl w:val="0"/>
          <w:numId w:val="13"/>
        </w:numPr>
        <w:tabs>
          <w:tab w:val="left" w:pos="1605"/>
        </w:tabs>
        <w:rPr>
          <w:rFonts w:ascii="Comic Sans MS" w:hAnsi="Comic Sans MS" w:cs="Arial"/>
          <w:sz w:val="22"/>
          <w:szCs w:val="22"/>
        </w:rPr>
      </w:pPr>
      <w:r w:rsidRPr="00EC2FC4">
        <w:rPr>
          <w:rFonts w:ascii="Comic Sans MS" w:hAnsi="Comic Sans MS" w:cs="Arial"/>
          <w:sz w:val="22"/>
          <w:szCs w:val="22"/>
        </w:rPr>
        <w:t>Code of conduct and professionalism.</w:t>
      </w:r>
    </w:p>
    <w:p w14:paraId="4C810C95" w14:textId="77777777" w:rsidR="00EC2FC4" w:rsidRPr="00EC2FC4" w:rsidRDefault="00EC2FC4" w:rsidP="00EC2FC4">
      <w:pPr>
        <w:numPr>
          <w:ilvl w:val="0"/>
          <w:numId w:val="13"/>
        </w:numPr>
        <w:tabs>
          <w:tab w:val="left" w:pos="1605"/>
        </w:tabs>
        <w:rPr>
          <w:rFonts w:ascii="Comic Sans MS" w:hAnsi="Comic Sans MS" w:cs="Arial"/>
          <w:sz w:val="22"/>
          <w:szCs w:val="22"/>
        </w:rPr>
      </w:pPr>
      <w:r w:rsidRPr="00EC2FC4">
        <w:rPr>
          <w:rFonts w:ascii="Comic Sans MS" w:hAnsi="Comic Sans MS" w:cs="Arial"/>
          <w:sz w:val="22"/>
          <w:szCs w:val="22"/>
        </w:rPr>
        <w:t>Dress code and communication expectations.</w:t>
      </w:r>
    </w:p>
    <w:p w14:paraId="0DCC89D2" w14:textId="77777777" w:rsidR="00EC2FC4" w:rsidRPr="00EC2FC4" w:rsidRDefault="00EC2FC4" w:rsidP="00EC2FC4">
      <w:pPr>
        <w:numPr>
          <w:ilvl w:val="0"/>
          <w:numId w:val="13"/>
        </w:numPr>
        <w:tabs>
          <w:tab w:val="left" w:pos="1605"/>
        </w:tabs>
        <w:rPr>
          <w:rFonts w:ascii="Comic Sans MS" w:hAnsi="Comic Sans MS" w:cs="Arial"/>
          <w:sz w:val="22"/>
          <w:szCs w:val="22"/>
        </w:rPr>
      </w:pPr>
      <w:r w:rsidRPr="00EC2FC4">
        <w:rPr>
          <w:rFonts w:ascii="Comic Sans MS" w:hAnsi="Comic Sans MS" w:cs="Arial"/>
          <w:sz w:val="22"/>
          <w:szCs w:val="22"/>
        </w:rPr>
        <w:t>Handling complaints and maintaining a professional boundary with parents.</w:t>
      </w:r>
    </w:p>
    <w:p w14:paraId="7AD00105" w14:textId="77777777" w:rsidR="00EC2FC4" w:rsidRPr="00EC2FC4" w:rsidRDefault="00EC2FC4" w:rsidP="00EC2FC4">
      <w:pPr>
        <w:numPr>
          <w:ilvl w:val="0"/>
          <w:numId w:val="13"/>
        </w:numPr>
        <w:tabs>
          <w:tab w:val="left" w:pos="1605"/>
        </w:tabs>
        <w:rPr>
          <w:rFonts w:ascii="Comic Sans MS" w:hAnsi="Comic Sans MS" w:cs="Arial"/>
          <w:sz w:val="22"/>
          <w:szCs w:val="22"/>
        </w:rPr>
      </w:pPr>
      <w:r w:rsidRPr="00EC2FC4">
        <w:rPr>
          <w:rFonts w:ascii="Comic Sans MS" w:hAnsi="Comic Sans MS" w:cs="Arial"/>
          <w:sz w:val="22"/>
          <w:szCs w:val="22"/>
        </w:rPr>
        <w:lastRenderedPageBreak/>
        <w:t>Expectations around punctuality, reliability and teamwork.</w:t>
      </w:r>
    </w:p>
    <w:p w14:paraId="61A932A0" w14:textId="2BA20372" w:rsidR="00E11D0F" w:rsidRDefault="00E11D0F" w:rsidP="00EC2FC4">
      <w:pPr>
        <w:tabs>
          <w:tab w:val="left" w:pos="1605"/>
        </w:tabs>
        <w:rPr>
          <w:rFonts w:ascii="Comic Sans MS" w:hAnsi="Comic Sans MS" w:cs="Arial"/>
          <w:sz w:val="22"/>
          <w:szCs w:val="22"/>
        </w:rPr>
      </w:pPr>
    </w:p>
    <w:p w14:paraId="7FCB4411" w14:textId="77777777" w:rsidR="00DB6DCB" w:rsidRPr="00DB6DCB" w:rsidRDefault="00DB6DCB" w:rsidP="00EC2FC4">
      <w:pPr>
        <w:tabs>
          <w:tab w:val="left" w:pos="1605"/>
        </w:tabs>
        <w:rPr>
          <w:rFonts w:ascii="Comic Sans MS" w:hAnsi="Comic Sans MS" w:cs="Arial"/>
          <w:sz w:val="22"/>
          <w:szCs w:val="22"/>
          <w:u w:val="single"/>
        </w:rPr>
      </w:pPr>
    </w:p>
    <w:p w14:paraId="5C9ED938" w14:textId="23BB39D4" w:rsidR="00DB6DCB" w:rsidRPr="00DB6DCB" w:rsidRDefault="00DB6DCB" w:rsidP="00DB6DCB">
      <w:pPr>
        <w:tabs>
          <w:tab w:val="left" w:pos="1605"/>
        </w:tabs>
        <w:rPr>
          <w:rFonts w:ascii="Comic Sans MS" w:hAnsi="Comic Sans MS" w:cs="Arial"/>
          <w:b/>
          <w:bCs/>
          <w:sz w:val="22"/>
          <w:szCs w:val="22"/>
          <w:u w:val="single"/>
        </w:rPr>
      </w:pPr>
      <w:r w:rsidRPr="00DB6DCB">
        <w:rPr>
          <w:rFonts w:ascii="Comic Sans MS" w:hAnsi="Comic Sans MS" w:cs="Arial"/>
          <w:b/>
          <w:bCs/>
          <w:sz w:val="22"/>
          <w:szCs w:val="22"/>
          <w:u w:val="single"/>
        </w:rPr>
        <w:t>Supervision During Induction</w:t>
      </w:r>
    </w:p>
    <w:p w14:paraId="550011D5" w14:textId="77777777" w:rsidR="00DB6DCB" w:rsidRPr="00DB6DCB" w:rsidRDefault="00DB6DCB" w:rsidP="00DB6DCB">
      <w:pPr>
        <w:numPr>
          <w:ilvl w:val="0"/>
          <w:numId w:val="14"/>
        </w:numPr>
        <w:tabs>
          <w:tab w:val="left" w:pos="1605"/>
        </w:tabs>
        <w:rPr>
          <w:rFonts w:ascii="Comic Sans MS" w:hAnsi="Comic Sans MS" w:cs="Arial"/>
          <w:sz w:val="22"/>
          <w:szCs w:val="22"/>
        </w:rPr>
      </w:pPr>
      <w:r w:rsidRPr="00DB6DCB">
        <w:rPr>
          <w:rFonts w:ascii="Comic Sans MS" w:hAnsi="Comic Sans MS" w:cs="Arial"/>
          <w:sz w:val="22"/>
          <w:szCs w:val="22"/>
        </w:rPr>
        <w:t>The Manager or Deputy is responsible for the induction.</w:t>
      </w:r>
    </w:p>
    <w:p w14:paraId="7EB90612" w14:textId="77777777" w:rsidR="00DB6DCB" w:rsidRPr="00DB6DCB" w:rsidRDefault="00DB6DCB" w:rsidP="00DB6DCB">
      <w:pPr>
        <w:numPr>
          <w:ilvl w:val="0"/>
          <w:numId w:val="14"/>
        </w:numPr>
        <w:tabs>
          <w:tab w:val="left" w:pos="1605"/>
        </w:tabs>
        <w:rPr>
          <w:rFonts w:ascii="Comic Sans MS" w:hAnsi="Comic Sans MS" w:cs="Arial"/>
          <w:sz w:val="22"/>
          <w:szCs w:val="22"/>
        </w:rPr>
      </w:pPr>
      <w:r w:rsidRPr="00DB6DCB">
        <w:rPr>
          <w:rFonts w:ascii="Comic Sans MS" w:hAnsi="Comic Sans MS" w:cs="Arial"/>
          <w:sz w:val="22"/>
          <w:szCs w:val="22"/>
        </w:rPr>
        <w:t>New staff/volunteers are closely supervised for a minimum of two weeks.</w:t>
      </w:r>
    </w:p>
    <w:p w14:paraId="1B2ADDBF" w14:textId="77777777" w:rsidR="00DB6DCB" w:rsidRPr="00DB6DCB" w:rsidRDefault="00DB6DCB" w:rsidP="00DB6DCB">
      <w:pPr>
        <w:numPr>
          <w:ilvl w:val="0"/>
          <w:numId w:val="14"/>
        </w:numPr>
        <w:tabs>
          <w:tab w:val="left" w:pos="1605"/>
        </w:tabs>
        <w:rPr>
          <w:rFonts w:ascii="Comic Sans MS" w:hAnsi="Comic Sans MS" w:cs="Arial"/>
          <w:sz w:val="22"/>
          <w:szCs w:val="22"/>
        </w:rPr>
      </w:pPr>
      <w:r w:rsidRPr="00DB6DCB">
        <w:rPr>
          <w:rFonts w:ascii="Comic Sans MS" w:hAnsi="Comic Sans MS" w:cs="Arial"/>
          <w:sz w:val="22"/>
          <w:szCs w:val="22"/>
        </w:rPr>
        <w:t>Volunteers under 17 are always supervised and never counted in ratios.</w:t>
      </w:r>
    </w:p>
    <w:p w14:paraId="5689AFF1" w14:textId="77777777" w:rsidR="00DB6DCB" w:rsidRPr="00DB6DCB" w:rsidRDefault="00DB6DCB" w:rsidP="00DB6DCB">
      <w:pPr>
        <w:numPr>
          <w:ilvl w:val="0"/>
          <w:numId w:val="14"/>
        </w:numPr>
        <w:tabs>
          <w:tab w:val="left" w:pos="1605"/>
        </w:tabs>
        <w:rPr>
          <w:rFonts w:ascii="Comic Sans MS" w:hAnsi="Comic Sans MS" w:cs="Arial"/>
          <w:sz w:val="22"/>
          <w:szCs w:val="22"/>
        </w:rPr>
      </w:pPr>
      <w:r w:rsidRPr="00DB6DCB">
        <w:rPr>
          <w:rFonts w:ascii="Comic Sans MS" w:hAnsi="Comic Sans MS" w:cs="Arial"/>
          <w:sz w:val="22"/>
          <w:szCs w:val="22"/>
        </w:rPr>
        <w:t>Supervision continues until competence and confidence are demonstrated.</w:t>
      </w:r>
    </w:p>
    <w:p w14:paraId="61A642F2" w14:textId="77777777" w:rsidR="00DB6DCB" w:rsidRDefault="00DB6DCB" w:rsidP="00EC2FC4">
      <w:pPr>
        <w:tabs>
          <w:tab w:val="left" w:pos="1605"/>
        </w:tabs>
        <w:rPr>
          <w:rFonts w:ascii="Comic Sans MS" w:hAnsi="Comic Sans MS" w:cs="Arial"/>
          <w:sz w:val="22"/>
          <w:szCs w:val="22"/>
        </w:rPr>
      </w:pPr>
    </w:p>
    <w:p w14:paraId="66705B4D" w14:textId="77777777" w:rsidR="00DB6DCB" w:rsidRDefault="00DB6DCB" w:rsidP="00EC2FC4">
      <w:pPr>
        <w:tabs>
          <w:tab w:val="left" w:pos="1605"/>
        </w:tabs>
        <w:rPr>
          <w:rFonts w:ascii="Comic Sans MS" w:hAnsi="Comic Sans MS" w:cs="Arial"/>
          <w:sz w:val="22"/>
          <w:szCs w:val="22"/>
        </w:rPr>
      </w:pPr>
    </w:p>
    <w:p w14:paraId="48EF5AFD" w14:textId="22649F8A" w:rsidR="00DB6DCB" w:rsidRPr="00DB6DCB" w:rsidRDefault="00DB6DCB" w:rsidP="00DB6DCB">
      <w:pPr>
        <w:tabs>
          <w:tab w:val="left" w:pos="1605"/>
        </w:tabs>
        <w:rPr>
          <w:rFonts w:ascii="Comic Sans MS" w:hAnsi="Comic Sans MS" w:cs="Arial"/>
          <w:b/>
          <w:bCs/>
          <w:sz w:val="22"/>
          <w:szCs w:val="22"/>
          <w:u w:val="single"/>
        </w:rPr>
      </w:pPr>
      <w:r w:rsidRPr="00DB6DCB">
        <w:rPr>
          <w:rFonts w:ascii="Comic Sans MS" w:hAnsi="Comic Sans MS" w:cs="Arial"/>
          <w:b/>
          <w:bCs/>
          <w:sz w:val="22"/>
          <w:szCs w:val="22"/>
          <w:u w:val="single"/>
        </w:rPr>
        <w:t>Probation and Assessment</w:t>
      </w:r>
    </w:p>
    <w:p w14:paraId="21826C76" w14:textId="77777777" w:rsidR="00DB6DCB" w:rsidRPr="00DB6DCB" w:rsidRDefault="00DB6DCB" w:rsidP="00DB6DCB">
      <w:pPr>
        <w:numPr>
          <w:ilvl w:val="0"/>
          <w:numId w:val="15"/>
        </w:numPr>
        <w:tabs>
          <w:tab w:val="left" w:pos="1605"/>
        </w:tabs>
        <w:rPr>
          <w:rFonts w:ascii="Comic Sans MS" w:hAnsi="Comic Sans MS" w:cs="Arial"/>
          <w:sz w:val="22"/>
          <w:szCs w:val="22"/>
        </w:rPr>
      </w:pPr>
      <w:r w:rsidRPr="00DB6DCB">
        <w:rPr>
          <w:rFonts w:ascii="Comic Sans MS" w:hAnsi="Comic Sans MS" w:cs="Arial"/>
          <w:sz w:val="22"/>
          <w:szCs w:val="22"/>
        </w:rPr>
        <w:t>Successful completion of induction contributes to the probationary period.</w:t>
      </w:r>
    </w:p>
    <w:p w14:paraId="2387A876" w14:textId="77777777" w:rsidR="00DB6DCB" w:rsidRPr="00DB6DCB" w:rsidRDefault="00DB6DCB" w:rsidP="00DB6DCB">
      <w:pPr>
        <w:numPr>
          <w:ilvl w:val="0"/>
          <w:numId w:val="15"/>
        </w:numPr>
        <w:tabs>
          <w:tab w:val="left" w:pos="1605"/>
        </w:tabs>
        <w:rPr>
          <w:rFonts w:ascii="Comic Sans MS" w:hAnsi="Comic Sans MS" w:cs="Arial"/>
          <w:sz w:val="22"/>
          <w:szCs w:val="22"/>
        </w:rPr>
      </w:pPr>
      <w:r w:rsidRPr="00DB6DCB">
        <w:rPr>
          <w:rFonts w:ascii="Comic Sans MS" w:hAnsi="Comic Sans MS" w:cs="Arial"/>
          <w:sz w:val="22"/>
          <w:szCs w:val="22"/>
        </w:rPr>
        <w:t>New staff are observed, supported and given feedback.</w:t>
      </w:r>
    </w:p>
    <w:p w14:paraId="2656762F" w14:textId="77777777" w:rsidR="00DB6DCB" w:rsidRPr="00DB6DCB" w:rsidRDefault="00DB6DCB" w:rsidP="00DB6DCB">
      <w:pPr>
        <w:numPr>
          <w:ilvl w:val="0"/>
          <w:numId w:val="15"/>
        </w:numPr>
        <w:tabs>
          <w:tab w:val="left" w:pos="1605"/>
        </w:tabs>
        <w:rPr>
          <w:rFonts w:ascii="Comic Sans MS" w:hAnsi="Comic Sans MS" w:cs="Arial"/>
          <w:sz w:val="22"/>
          <w:szCs w:val="22"/>
        </w:rPr>
      </w:pPr>
      <w:r w:rsidRPr="00DB6DCB">
        <w:rPr>
          <w:rFonts w:ascii="Comic Sans MS" w:hAnsi="Comic Sans MS" w:cs="Arial"/>
          <w:sz w:val="22"/>
          <w:szCs w:val="22"/>
        </w:rPr>
        <w:t>Any training needs are identified early.</w:t>
      </w:r>
    </w:p>
    <w:p w14:paraId="5E00AF35" w14:textId="77777777" w:rsidR="00DB6DCB" w:rsidRDefault="00DB6DCB" w:rsidP="00DB6DCB">
      <w:pPr>
        <w:numPr>
          <w:ilvl w:val="0"/>
          <w:numId w:val="15"/>
        </w:numPr>
        <w:tabs>
          <w:tab w:val="left" w:pos="1605"/>
        </w:tabs>
        <w:rPr>
          <w:rFonts w:ascii="Comic Sans MS" w:hAnsi="Comic Sans MS" w:cs="Arial"/>
          <w:sz w:val="22"/>
          <w:szCs w:val="22"/>
        </w:rPr>
      </w:pPr>
      <w:r w:rsidRPr="00DB6DCB">
        <w:rPr>
          <w:rFonts w:ascii="Comic Sans MS" w:hAnsi="Comic Sans MS" w:cs="Arial"/>
          <w:sz w:val="22"/>
          <w:szCs w:val="22"/>
        </w:rPr>
        <w:t>If performance or conduct concerns arise, they are addressed promptly through supervision and support plans.</w:t>
      </w:r>
    </w:p>
    <w:p w14:paraId="5AEAEE58" w14:textId="77777777" w:rsidR="00DB6DCB" w:rsidRDefault="00DB6DCB" w:rsidP="00DB6DCB">
      <w:pPr>
        <w:tabs>
          <w:tab w:val="left" w:pos="1605"/>
        </w:tabs>
        <w:rPr>
          <w:rFonts w:ascii="Comic Sans MS" w:hAnsi="Comic Sans MS" w:cs="Arial"/>
          <w:sz w:val="22"/>
          <w:szCs w:val="22"/>
        </w:rPr>
      </w:pPr>
    </w:p>
    <w:p w14:paraId="5E84F946" w14:textId="77777777" w:rsidR="00CA3125" w:rsidRPr="00CA3125" w:rsidRDefault="00CA3125" w:rsidP="00CA3125">
      <w:pPr>
        <w:tabs>
          <w:tab w:val="left" w:pos="1605"/>
        </w:tabs>
        <w:rPr>
          <w:rFonts w:ascii="Comic Sans MS" w:hAnsi="Comic Sans MS" w:cs="Arial"/>
          <w:sz w:val="22"/>
          <w:szCs w:val="22"/>
          <w:u w:val="single"/>
        </w:rPr>
      </w:pPr>
    </w:p>
    <w:p w14:paraId="6E88956D" w14:textId="028FB7A5" w:rsidR="00CA3125" w:rsidRPr="00CA3125" w:rsidRDefault="00CA3125" w:rsidP="00CA3125">
      <w:pPr>
        <w:tabs>
          <w:tab w:val="left" w:pos="1605"/>
        </w:tabs>
        <w:rPr>
          <w:rFonts w:ascii="Comic Sans MS" w:hAnsi="Comic Sans MS" w:cs="Arial"/>
          <w:b/>
          <w:bCs/>
          <w:sz w:val="22"/>
          <w:szCs w:val="22"/>
          <w:u w:val="single"/>
        </w:rPr>
      </w:pPr>
      <w:r w:rsidRPr="00CA3125">
        <w:rPr>
          <w:rFonts w:ascii="Comic Sans MS" w:hAnsi="Comic Sans MS" w:cs="Arial"/>
          <w:b/>
          <w:bCs/>
          <w:sz w:val="22"/>
          <w:szCs w:val="22"/>
          <w:u w:val="single"/>
        </w:rPr>
        <w:t>Ongoing Support After Induction</w:t>
      </w:r>
    </w:p>
    <w:p w14:paraId="08D95649" w14:textId="77777777" w:rsidR="00CA3125" w:rsidRPr="00CA3125" w:rsidRDefault="00CA3125" w:rsidP="00CA3125">
      <w:pPr>
        <w:tabs>
          <w:tab w:val="left" w:pos="1605"/>
        </w:tabs>
        <w:rPr>
          <w:rFonts w:ascii="Comic Sans MS" w:hAnsi="Comic Sans MS" w:cs="Arial"/>
          <w:sz w:val="22"/>
          <w:szCs w:val="22"/>
        </w:rPr>
      </w:pPr>
      <w:r w:rsidRPr="00CA3125">
        <w:rPr>
          <w:rFonts w:ascii="Comic Sans MS" w:hAnsi="Comic Sans MS" w:cs="Arial"/>
          <w:sz w:val="22"/>
          <w:szCs w:val="22"/>
        </w:rPr>
        <w:t>Induction does not end after the initial period.</w:t>
      </w:r>
      <w:r w:rsidRPr="00CA3125">
        <w:rPr>
          <w:rFonts w:ascii="Comic Sans MS" w:hAnsi="Comic Sans MS" w:cs="Arial"/>
          <w:sz w:val="22"/>
          <w:szCs w:val="22"/>
        </w:rPr>
        <w:br/>
        <w:t>We continue to support staff through:</w:t>
      </w:r>
    </w:p>
    <w:p w14:paraId="14CFE05A" w14:textId="77777777" w:rsidR="00CA3125" w:rsidRPr="00CA3125" w:rsidRDefault="00CA3125" w:rsidP="00CA3125">
      <w:pPr>
        <w:numPr>
          <w:ilvl w:val="0"/>
          <w:numId w:val="16"/>
        </w:numPr>
        <w:tabs>
          <w:tab w:val="left" w:pos="1605"/>
        </w:tabs>
        <w:rPr>
          <w:rFonts w:ascii="Comic Sans MS" w:hAnsi="Comic Sans MS" w:cs="Arial"/>
          <w:sz w:val="22"/>
          <w:szCs w:val="22"/>
        </w:rPr>
      </w:pPr>
      <w:r w:rsidRPr="00CA3125">
        <w:rPr>
          <w:rFonts w:ascii="Comic Sans MS" w:hAnsi="Comic Sans MS" w:cs="Arial"/>
          <w:sz w:val="22"/>
          <w:szCs w:val="22"/>
        </w:rPr>
        <w:t>Regular supervision meetings (minimum half-termly).</w:t>
      </w:r>
    </w:p>
    <w:p w14:paraId="05DE8828" w14:textId="77777777" w:rsidR="00CA3125" w:rsidRPr="00CA3125" w:rsidRDefault="00CA3125" w:rsidP="00CA3125">
      <w:pPr>
        <w:numPr>
          <w:ilvl w:val="0"/>
          <w:numId w:val="16"/>
        </w:numPr>
        <w:tabs>
          <w:tab w:val="left" w:pos="1605"/>
        </w:tabs>
        <w:rPr>
          <w:rFonts w:ascii="Comic Sans MS" w:hAnsi="Comic Sans MS" w:cs="Arial"/>
          <w:sz w:val="22"/>
          <w:szCs w:val="22"/>
        </w:rPr>
      </w:pPr>
      <w:r w:rsidRPr="00CA3125">
        <w:rPr>
          <w:rFonts w:ascii="Comic Sans MS" w:hAnsi="Comic Sans MS" w:cs="Arial"/>
          <w:sz w:val="22"/>
          <w:szCs w:val="22"/>
        </w:rPr>
        <w:t>Annual appraisals.</w:t>
      </w:r>
    </w:p>
    <w:p w14:paraId="451A277E" w14:textId="77777777" w:rsidR="00CA3125" w:rsidRPr="00CA3125" w:rsidRDefault="00CA3125" w:rsidP="00CA3125">
      <w:pPr>
        <w:numPr>
          <w:ilvl w:val="0"/>
          <w:numId w:val="16"/>
        </w:numPr>
        <w:tabs>
          <w:tab w:val="left" w:pos="1605"/>
        </w:tabs>
        <w:rPr>
          <w:rFonts w:ascii="Comic Sans MS" w:hAnsi="Comic Sans MS" w:cs="Arial"/>
          <w:sz w:val="22"/>
          <w:szCs w:val="22"/>
        </w:rPr>
      </w:pPr>
      <w:r w:rsidRPr="00CA3125">
        <w:rPr>
          <w:rFonts w:ascii="Comic Sans MS" w:hAnsi="Comic Sans MS" w:cs="Arial"/>
          <w:sz w:val="22"/>
          <w:szCs w:val="22"/>
        </w:rPr>
        <w:t>Targeted professional development and training.</w:t>
      </w:r>
    </w:p>
    <w:p w14:paraId="1769F91F" w14:textId="77777777" w:rsidR="00CA3125" w:rsidRPr="00CA3125" w:rsidRDefault="00CA3125" w:rsidP="00CA3125">
      <w:pPr>
        <w:numPr>
          <w:ilvl w:val="0"/>
          <w:numId w:val="16"/>
        </w:numPr>
        <w:tabs>
          <w:tab w:val="left" w:pos="1605"/>
        </w:tabs>
        <w:rPr>
          <w:rFonts w:ascii="Comic Sans MS" w:hAnsi="Comic Sans MS" w:cs="Arial"/>
          <w:sz w:val="22"/>
          <w:szCs w:val="22"/>
        </w:rPr>
      </w:pPr>
      <w:r w:rsidRPr="00CA3125">
        <w:rPr>
          <w:rFonts w:ascii="Comic Sans MS" w:hAnsi="Comic Sans MS" w:cs="Arial"/>
          <w:sz w:val="22"/>
          <w:szCs w:val="22"/>
        </w:rPr>
        <w:t>Performance monitoring and reflective practice.</w:t>
      </w:r>
    </w:p>
    <w:p w14:paraId="5786E6C3" w14:textId="77777777" w:rsidR="00CA3125" w:rsidRDefault="00CA3125" w:rsidP="00CA3125">
      <w:pPr>
        <w:tabs>
          <w:tab w:val="left" w:pos="1605"/>
        </w:tabs>
        <w:rPr>
          <w:rFonts w:ascii="Comic Sans MS" w:hAnsi="Comic Sans MS" w:cs="Arial"/>
          <w:sz w:val="22"/>
          <w:szCs w:val="22"/>
        </w:rPr>
      </w:pPr>
      <w:r w:rsidRPr="00CA3125">
        <w:rPr>
          <w:rFonts w:ascii="Comic Sans MS" w:hAnsi="Comic Sans MS" w:cs="Arial"/>
          <w:sz w:val="22"/>
          <w:szCs w:val="22"/>
        </w:rPr>
        <w:t>This ensures continuous improvement, high-quality provision and workforce wellbeing.</w:t>
      </w:r>
    </w:p>
    <w:p w14:paraId="21CE636C" w14:textId="3234E486" w:rsidR="00CA3125" w:rsidRPr="00CA3125" w:rsidRDefault="00CA3125" w:rsidP="00CA3125">
      <w:pPr>
        <w:tabs>
          <w:tab w:val="left" w:pos="1605"/>
        </w:tabs>
        <w:rPr>
          <w:rFonts w:ascii="Comic Sans MS" w:hAnsi="Comic Sans MS" w:cs="Arial"/>
          <w:b/>
          <w:bCs/>
          <w:sz w:val="22"/>
          <w:szCs w:val="22"/>
          <w:u w:val="single"/>
        </w:rPr>
      </w:pPr>
      <w:r w:rsidRPr="00CA3125">
        <w:rPr>
          <w:rFonts w:ascii="Comic Sans MS" w:hAnsi="Comic Sans MS" w:cs="Arial"/>
          <w:b/>
          <w:bCs/>
          <w:sz w:val="22"/>
          <w:szCs w:val="22"/>
          <w:u w:val="single"/>
        </w:rPr>
        <w:t xml:space="preserve">Policy Review </w:t>
      </w:r>
    </w:p>
    <w:p w14:paraId="68E80C4B" w14:textId="5EB48F6B" w:rsidR="00CA3125" w:rsidRPr="00CA3125" w:rsidRDefault="00CA3125" w:rsidP="00CA3125">
      <w:pPr>
        <w:tabs>
          <w:tab w:val="left" w:pos="1605"/>
        </w:tabs>
        <w:rPr>
          <w:rFonts w:ascii="Comic Sans MS" w:hAnsi="Comic Sans MS" w:cs="Arial"/>
          <w:sz w:val="22"/>
          <w:szCs w:val="22"/>
        </w:rPr>
      </w:pPr>
      <w:r w:rsidRPr="00CA3125">
        <w:rPr>
          <w:rFonts w:ascii="Comic Sans MS" w:hAnsi="Comic Sans MS" w:cs="Arial"/>
          <w:sz w:val="22"/>
          <w:szCs w:val="22"/>
        </w:rPr>
        <w:t>This policy is reviewed annually or sooner if legislation, Ofsted requirements or local procedures change.</w:t>
      </w:r>
    </w:p>
    <w:p w14:paraId="1FF4AAEC" w14:textId="77777777" w:rsidR="00DB6DCB" w:rsidRPr="00DB6DCB" w:rsidRDefault="00DB6DCB" w:rsidP="00DB6DCB">
      <w:pPr>
        <w:tabs>
          <w:tab w:val="left" w:pos="1605"/>
        </w:tabs>
        <w:rPr>
          <w:rFonts w:ascii="Comic Sans MS" w:hAnsi="Comic Sans MS" w:cs="Arial"/>
          <w:sz w:val="22"/>
          <w:szCs w:val="22"/>
        </w:rPr>
      </w:pPr>
    </w:p>
    <w:p w14:paraId="59179C1C" w14:textId="77777777" w:rsidR="00DB6DCB" w:rsidRPr="008A4A48" w:rsidRDefault="00DB6DCB" w:rsidP="00EC2FC4">
      <w:pPr>
        <w:tabs>
          <w:tab w:val="left" w:pos="1605"/>
        </w:tabs>
        <w:rPr>
          <w:rFonts w:ascii="Comic Sans MS" w:hAnsi="Comic Sans MS" w:cs="Arial"/>
          <w:sz w:val="22"/>
          <w:szCs w:val="22"/>
        </w:rPr>
      </w:pPr>
    </w:p>
    <w:sectPr w:rsidR="00DB6DCB" w:rsidRPr="008A4A48">
      <w:headerReference w:type="default" r:id="rId7"/>
      <w:footerReference w:type="even" r:id="rId8"/>
      <w:footerReference w:type="default" r:id="rId9"/>
      <w:headerReference w:type="first" r:id="rId10"/>
      <w:footerReference w:type="first" r:id="rId11"/>
      <w:pgSz w:w="12240" w:h="15840"/>
      <w:pgMar w:top="764" w:right="567" w:bottom="843" w:left="567" w:header="708"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A85355" w14:textId="77777777" w:rsidR="00466605" w:rsidRDefault="00466605">
      <w:r>
        <w:separator/>
      </w:r>
    </w:p>
  </w:endnote>
  <w:endnote w:type="continuationSeparator" w:id="0">
    <w:p w14:paraId="2182030F" w14:textId="77777777" w:rsidR="00466605" w:rsidRDefault="004666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BoldMT">
    <w:altName w:val="Times New Roman"/>
    <w:charset w:val="00"/>
    <w:family w:val="swiss"/>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D4F44" w14:textId="77777777" w:rsidR="00E11D0F" w:rsidRDefault="00E11D0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8594C9" w14:textId="77777777" w:rsidR="00E11D0F" w:rsidRDefault="00E11D0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47BC5" w14:textId="77777777" w:rsidR="00E11D0F" w:rsidRDefault="00E11D0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7E2931" w14:textId="77777777" w:rsidR="00466605" w:rsidRDefault="00466605">
      <w:r>
        <w:separator/>
      </w:r>
    </w:p>
  </w:footnote>
  <w:footnote w:type="continuationSeparator" w:id="0">
    <w:p w14:paraId="17368AAE" w14:textId="77777777" w:rsidR="00466605" w:rsidRDefault="004666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7BFC40" w14:textId="4A106C23" w:rsidR="00E11D0F" w:rsidRDefault="002714D8">
    <w:pPr>
      <w:pBdr>
        <w:top w:val="single" w:sz="4" w:space="1" w:color="FF00FF"/>
        <w:left w:val="single" w:sz="4" w:space="4" w:color="FF00FF"/>
        <w:bottom w:val="single" w:sz="4" w:space="1" w:color="FF00FF"/>
        <w:right w:val="single" w:sz="4" w:space="4" w:color="FF00FF"/>
      </w:pBdr>
      <w:spacing w:before="120" w:after="120"/>
      <w:jc w:val="center"/>
      <w:rPr>
        <w:rFonts w:ascii="Comic Sans MS" w:hAnsi="Comic Sans MS"/>
        <w:b/>
        <w:sz w:val="36"/>
        <w:szCs w:val="36"/>
        <w:u w:val="single"/>
      </w:rPr>
    </w:pPr>
    <w:r>
      <w:rPr>
        <w:noProof/>
      </w:rPr>
      <w:drawing>
        <wp:anchor distT="0" distB="0" distL="0" distR="0" simplePos="0" relativeHeight="251657728" behindDoc="0" locked="0" layoutInCell="1" allowOverlap="1" wp14:anchorId="19ADAA63" wp14:editId="50C253A9">
          <wp:simplePos x="0" y="0"/>
          <wp:positionH relativeFrom="column">
            <wp:posOffset>1694180</wp:posOffset>
          </wp:positionH>
          <wp:positionV relativeFrom="paragraph">
            <wp:posOffset>-304800</wp:posOffset>
          </wp:positionV>
          <wp:extent cx="2969260" cy="37973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9260" cy="37973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E11D0F">
      <w:rPr>
        <w:rFonts w:ascii="Comic Sans MS" w:hAnsi="Comic Sans MS"/>
        <w:b/>
        <w:sz w:val="36"/>
        <w:szCs w:val="36"/>
        <w:u w:val="single"/>
      </w:rPr>
      <w:t>Safeguarding and Welfare Requirement: Staff Qualifications, Training, Support and Skills</w:t>
    </w:r>
  </w:p>
  <w:p w14:paraId="5988EF27" w14:textId="77777777" w:rsidR="00E11D0F" w:rsidRDefault="00E11D0F">
    <w:pPr>
      <w:pBdr>
        <w:top w:val="single" w:sz="4" w:space="1" w:color="FF00FF"/>
        <w:left w:val="single" w:sz="4" w:space="4" w:color="FF00FF"/>
        <w:bottom w:val="single" w:sz="4" w:space="1" w:color="FF00FF"/>
        <w:right w:val="single" w:sz="4" w:space="4" w:color="FF00FF"/>
      </w:pBdr>
      <w:spacing w:before="120" w:after="120"/>
      <w:rPr>
        <w:rFonts w:ascii="Arial" w:hAnsi="Arial"/>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488CDC" w14:textId="77777777" w:rsidR="00E11D0F" w:rsidRDefault="00E11D0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1"/>
    <w:lvl w:ilvl="0">
      <w:start w:val="1"/>
      <w:numFmt w:val="bullet"/>
      <w:lvlText w:val=""/>
      <w:lvlJc w:val="left"/>
      <w:pPr>
        <w:tabs>
          <w:tab w:val="num" w:pos="0"/>
        </w:tabs>
        <w:ind w:left="360" w:hanging="360"/>
      </w:pPr>
      <w:rPr>
        <w:rFonts w:ascii="Wingdings" w:hAnsi="Wingdings" w:cs="Arial-BoldMT"/>
        <w:b/>
        <w:color w:val="7030A0"/>
      </w:r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360" w:hanging="360"/>
      </w:pPr>
      <w:rPr>
        <w:rFonts w:ascii="Wingdings" w:hAnsi="Wingdings"/>
        <w:color w:val="7030A0"/>
      </w:rPr>
    </w:lvl>
  </w:abstractNum>
  <w:abstractNum w:abstractNumId="2" w15:restartNumberingAfterBreak="0">
    <w:nsid w:val="00000003"/>
    <w:multiLevelType w:val="singleLevel"/>
    <w:tmpl w:val="00000003"/>
    <w:name w:val="WW8Num3"/>
    <w:lvl w:ilvl="0">
      <w:numFmt w:val="bullet"/>
      <w:lvlText w:val="-"/>
      <w:lvlJc w:val="left"/>
      <w:pPr>
        <w:tabs>
          <w:tab w:val="num" w:pos="0"/>
        </w:tabs>
        <w:ind w:left="720" w:hanging="360"/>
      </w:pPr>
      <w:rPr>
        <w:rFonts w:ascii="Arial-BoldMT" w:hAnsi="Arial-BoldMT"/>
        <w:color w:val="6FB656"/>
      </w:r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0A424570"/>
    <w:multiLevelType w:val="multilevel"/>
    <w:tmpl w:val="24204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672A50"/>
    <w:multiLevelType w:val="multilevel"/>
    <w:tmpl w:val="E89C2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CF6E30"/>
    <w:multiLevelType w:val="multilevel"/>
    <w:tmpl w:val="DF462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D0247F"/>
    <w:multiLevelType w:val="multilevel"/>
    <w:tmpl w:val="B5786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056363"/>
    <w:multiLevelType w:val="multilevel"/>
    <w:tmpl w:val="2A4E6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29B43A9"/>
    <w:multiLevelType w:val="multilevel"/>
    <w:tmpl w:val="C2E8B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B080E0E"/>
    <w:multiLevelType w:val="multilevel"/>
    <w:tmpl w:val="DFC2D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35C0B65"/>
    <w:multiLevelType w:val="multilevel"/>
    <w:tmpl w:val="B6206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43A1678"/>
    <w:multiLevelType w:val="multilevel"/>
    <w:tmpl w:val="42BA5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466C23"/>
    <w:multiLevelType w:val="multilevel"/>
    <w:tmpl w:val="85DE0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A685E44"/>
    <w:multiLevelType w:val="multilevel"/>
    <w:tmpl w:val="2F8C9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3E3205E"/>
    <w:multiLevelType w:val="multilevel"/>
    <w:tmpl w:val="C068C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11246667">
    <w:abstractNumId w:val="0"/>
  </w:num>
  <w:num w:numId="2" w16cid:durableId="669527104">
    <w:abstractNumId w:val="1"/>
  </w:num>
  <w:num w:numId="3" w16cid:durableId="1522351680">
    <w:abstractNumId w:val="2"/>
  </w:num>
  <w:num w:numId="4" w16cid:durableId="1550217960">
    <w:abstractNumId w:val="3"/>
  </w:num>
  <w:num w:numId="5" w16cid:durableId="296616833">
    <w:abstractNumId w:val="14"/>
  </w:num>
  <w:num w:numId="6" w16cid:durableId="405107323">
    <w:abstractNumId w:val="10"/>
  </w:num>
  <w:num w:numId="7" w16cid:durableId="566574394">
    <w:abstractNumId w:val="11"/>
  </w:num>
  <w:num w:numId="8" w16cid:durableId="645547709">
    <w:abstractNumId w:val="5"/>
  </w:num>
  <w:num w:numId="9" w16cid:durableId="884364624">
    <w:abstractNumId w:val="4"/>
  </w:num>
  <w:num w:numId="10" w16cid:durableId="253629580">
    <w:abstractNumId w:val="7"/>
  </w:num>
  <w:num w:numId="11" w16cid:durableId="757486197">
    <w:abstractNumId w:val="15"/>
  </w:num>
  <w:num w:numId="12" w16cid:durableId="125663858">
    <w:abstractNumId w:val="8"/>
  </w:num>
  <w:num w:numId="13" w16cid:durableId="1585801472">
    <w:abstractNumId w:val="13"/>
  </w:num>
  <w:num w:numId="14" w16cid:durableId="1121874004">
    <w:abstractNumId w:val="6"/>
  </w:num>
  <w:num w:numId="15" w16cid:durableId="1485733108">
    <w:abstractNumId w:val="9"/>
  </w:num>
  <w:num w:numId="16" w16cid:durableId="213621650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808"/>
    <w:rsid w:val="00041794"/>
    <w:rsid w:val="000F1CD8"/>
    <w:rsid w:val="002714D8"/>
    <w:rsid w:val="003659BA"/>
    <w:rsid w:val="003A2F86"/>
    <w:rsid w:val="00466605"/>
    <w:rsid w:val="00490750"/>
    <w:rsid w:val="004B12FD"/>
    <w:rsid w:val="004F0CF5"/>
    <w:rsid w:val="00643730"/>
    <w:rsid w:val="008A4A48"/>
    <w:rsid w:val="00A06291"/>
    <w:rsid w:val="00B90373"/>
    <w:rsid w:val="00CA3125"/>
    <w:rsid w:val="00D92E2F"/>
    <w:rsid w:val="00DA5198"/>
    <w:rsid w:val="00DB6DCB"/>
    <w:rsid w:val="00E11D0F"/>
    <w:rsid w:val="00EC2FC4"/>
    <w:rsid w:val="00F718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41EEED1A"/>
  <w15:chartTrackingRefBased/>
  <w15:docId w15:val="{9ECF3346-97D3-495E-9288-C9843D891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cs="Calibri"/>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Arial-BoldMT" w:hAnsi="Arial-BoldMT" w:cs="Arial-BoldMT"/>
      <w:b/>
      <w:color w:val="7030A0"/>
    </w:rPr>
  </w:style>
  <w:style w:type="character" w:customStyle="1" w:styleId="WW8Num2z0">
    <w:name w:val="WW8Num2z0"/>
    <w:rPr>
      <w:rFonts w:ascii="Wingdings" w:hAnsi="Wingdings"/>
      <w:color w:val="7030A0"/>
    </w:rPr>
  </w:style>
  <w:style w:type="character" w:customStyle="1" w:styleId="WW8Num3z0">
    <w:name w:val="WW8Num3z0"/>
    <w:rPr>
      <w:rFonts w:ascii="Wingdings" w:hAnsi="Wingdings"/>
      <w:color w:val="6FB656"/>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1z3">
    <w:name w:val="WW8Num1z3"/>
    <w:rPr>
      <w:rFonts w:ascii="Symbol" w:hAnsi="Symbol"/>
    </w:rPr>
  </w:style>
  <w:style w:type="character" w:customStyle="1" w:styleId="WW8Num2z1">
    <w:name w:val="WW8Num2z1"/>
    <w:rPr>
      <w:rFonts w:ascii="Courier New" w:hAnsi="Courier New"/>
    </w:rPr>
  </w:style>
  <w:style w:type="character" w:customStyle="1" w:styleId="WW8Num2z2">
    <w:name w:val="WW8Num2z2"/>
    <w:rPr>
      <w:rFonts w:ascii="Wingdings" w:hAnsi="Wingdings"/>
    </w:rPr>
  </w:style>
  <w:style w:type="character" w:customStyle="1" w:styleId="WW8Num2z3">
    <w:name w:val="WW8Num2z3"/>
    <w:rPr>
      <w:rFonts w:ascii="Symbol" w:hAnsi="Symbol"/>
    </w:rPr>
  </w:style>
  <w:style w:type="character" w:customStyle="1" w:styleId="WW8Num3z1">
    <w:name w:val="WW8Num3z1"/>
    <w:rPr>
      <w:rFonts w:ascii="Courier New" w:hAnsi="Courier New"/>
    </w:rPr>
  </w:style>
  <w:style w:type="character" w:customStyle="1" w:styleId="WW8Num3z2">
    <w:name w:val="WW8Num3z2"/>
    <w:rPr>
      <w:rFonts w:ascii="Wingdings" w:hAnsi="Wingdings"/>
    </w:rPr>
  </w:style>
  <w:style w:type="character" w:customStyle="1" w:styleId="WW8Num3z3">
    <w:name w:val="WW8Num3z3"/>
    <w:rPr>
      <w:rFonts w:ascii="Symbol" w:hAnsi="Symbol"/>
    </w:rPr>
  </w:style>
  <w:style w:type="character" w:customStyle="1" w:styleId="WW8Num4z0">
    <w:name w:val="WW8Num4z0"/>
    <w:rPr>
      <w:rFonts w:ascii="Wingdings" w:hAnsi="Wingdings"/>
      <w:color w:val="4F81BD"/>
    </w:rPr>
  </w:style>
  <w:style w:type="character" w:customStyle="1" w:styleId="WW8Num4z1">
    <w:name w:val="WW8Num4z1"/>
    <w:rPr>
      <w:rFonts w:ascii="Courier New" w:hAnsi="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5z0">
    <w:name w:val="WW8Num5z0"/>
    <w:rPr>
      <w:rFonts w:ascii="Wingdings" w:hAnsi="Wingdings"/>
      <w:color w:val="C0504D"/>
    </w:rPr>
  </w:style>
  <w:style w:type="character" w:customStyle="1" w:styleId="WW8Num5z1">
    <w:name w:val="WW8Num5z1"/>
    <w:rPr>
      <w:rFonts w:ascii="Courier New" w:hAnsi="Courier New"/>
    </w:rPr>
  </w:style>
  <w:style w:type="character" w:customStyle="1" w:styleId="WW8Num5z2">
    <w:name w:val="WW8Num5z2"/>
    <w:rPr>
      <w:rFonts w:ascii="Wingdings" w:hAnsi="Wingdings"/>
    </w:rPr>
  </w:style>
  <w:style w:type="character" w:customStyle="1" w:styleId="WW8Num5z3">
    <w:name w:val="WW8Num5z3"/>
    <w:rPr>
      <w:rFonts w:ascii="Symbol" w:hAnsi="Symbol"/>
    </w:rPr>
  </w:style>
  <w:style w:type="character" w:customStyle="1" w:styleId="WW8Num6z0">
    <w:name w:val="WW8Num6z0"/>
    <w:rPr>
      <w:rFonts w:ascii="Wingdings" w:hAnsi="Wingdings"/>
      <w:color w:val="C0504D"/>
    </w:rPr>
  </w:style>
  <w:style w:type="character" w:customStyle="1" w:styleId="WW8Num6z2">
    <w:name w:val="WW8Num6z2"/>
    <w:rPr>
      <w:rFonts w:ascii="Wingdings" w:hAnsi="Wingdings"/>
    </w:rPr>
  </w:style>
  <w:style w:type="character" w:customStyle="1" w:styleId="WW8Num6z3">
    <w:name w:val="WW8Num6z3"/>
    <w:rPr>
      <w:rFonts w:ascii="Symbol" w:hAnsi="Symbol"/>
    </w:rPr>
  </w:style>
  <w:style w:type="character" w:customStyle="1" w:styleId="WW8Num6z4">
    <w:name w:val="WW8Num6z4"/>
    <w:rPr>
      <w:rFonts w:ascii="Courier New" w:hAnsi="Courier New"/>
    </w:rPr>
  </w:style>
  <w:style w:type="character" w:customStyle="1" w:styleId="WW8Num7z0">
    <w:name w:val="WW8Num7z0"/>
    <w:rPr>
      <w:rFonts w:ascii="Wingdings" w:hAnsi="Wingdings"/>
      <w:color w:val="7030A0"/>
    </w:rPr>
  </w:style>
  <w:style w:type="character" w:customStyle="1" w:styleId="WW8Num7z1">
    <w:name w:val="WW8Num7z1"/>
    <w:rPr>
      <w:rFonts w:ascii="Courier New" w:hAnsi="Courier New"/>
    </w:rPr>
  </w:style>
  <w:style w:type="character" w:customStyle="1" w:styleId="WW8Num7z2">
    <w:name w:val="WW8Num7z2"/>
    <w:rPr>
      <w:rFonts w:ascii="Wingdings" w:hAnsi="Wingdings"/>
    </w:rPr>
  </w:style>
  <w:style w:type="character" w:customStyle="1" w:styleId="WW8Num7z3">
    <w:name w:val="WW8Num7z3"/>
    <w:rPr>
      <w:rFonts w:ascii="Symbol" w:hAnsi="Symbol"/>
    </w:rPr>
  </w:style>
  <w:style w:type="character" w:customStyle="1" w:styleId="WW8Num8z0">
    <w:name w:val="WW8Num8z0"/>
    <w:rPr>
      <w:rFonts w:ascii="Arial-BoldMT" w:hAnsi="Arial-BoldMT" w:cs="Arial-BoldMT"/>
      <w:b/>
      <w:color w:val="auto"/>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rPr>
  </w:style>
  <w:style w:type="character" w:customStyle="1" w:styleId="WW8Num8z3">
    <w:name w:val="WW8Num8z3"/>
    <w:rPr>
      <w:rFonts w:ascii="Symbol" w:hAnsi="Symbol"/>
    </w:rPr>
  </w:style>
  <w:style w:type="character" w:customStyle="1" w:styleId="WW8Num9z0">
    <w:name w:val="WW8Num9z0"/>
    <w:rPr>
      <w:rFonts w:ascii="Arial-BoldMT" w:hAnsi="Arial-BoldMT" w:cs="Arial-BoldMT"/>
      <w:b/>
      <w:color w:val="7030A0"/>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rPr>
  </w:style>
  <w:style w:type="character" w:customStyle="1" w:styleId="WW8Num9z3">
    <w:name w:val="WW8Num9z3"/>
    <w:rPr>
      <w:rFonts w:ascii="Symbol" w:hAnsi="Symbol"/>
    </w:rPr>
  </w:style>
  <w:style w:type="character" w:customStyle="1" w:styleId="WW8Num10z0">
    <w:name w:val="WW8Num10z0"/>
    <w:rPr>
      <w:rFonts w:ascii="Wingdings" w:hAnsi="Wingdings"/>
      <w:color w:val="7030A0"/>
    </w:rPr>
  </w:style>
  <w:style w:type="character" w:customStyle="1" w:styleId="WW8Num10z1">
    <w:name w:val="WW8Num10z1"/>
    <w:rPr>
      <w:rFonts w:ascii="Courier New" w:hAnsi="Courier New"/>
    </w:rPr>
  </w:style>
  <w:style w:type="character" w:customStyle="1" w:styleId="WW8Num10z2">
    <w:name w:val="WW8Num10z2"/>
    <w:rPr>
      <w:rFonts w:ascii="Wingdings" w:hAnsi="Wingdings"/>
    </w:rPr>
  </w:style>
  <w:style w:type="character" w:customStyle="1" w:styleId="WW8Num10z3">
    <w:name w:val="WW8Num10z3"/>
    <w:rPr>
      <w:rFonts w:ascii="Symbol" w:hAnsi="Symbol"/>
    </w:rPr>
  </w:style>
  <w:style w:type="character" w:customStyle="1" w:styleId="WW8Num11z0">
    <w:name w:val="WW8Num11z0"/>
    <w:rPr>
      <w:rFonts w:ascii="Arial-BoldMT" w:hAnsi="Arial-BoldMT" w:cs="Arial-BoldMT"/>
      <w:b/>
      <w:color w:val="7030A0"/>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rPr>
  </w:style>
  <w:style w:type="character" w:customStyle="1" w:styleId="WW8Num11z3">
    <w:name w:val="WW8Num11z3"/>
    <w:rPr>
      <w:rFonts w:ascii="Symbol" w:hAnsi="Symbol"/>
    </w:rPr>
  </w:style>
  <w:style w:type="character" w:customStyle="1" w:styleId="HeaderChar">
    <w:name w:val="Header Char"/>
    <w:rPr>
      <w:rFonts w:ascii="Times New Roman" w:hAnsi="Times New Roman" w:cs="Times New Roman"/>
      <w:sz w:val="24"/>
      <w:szCs w:val="24"/>
      <w:lang w:val="en-GB"/>
    </w:rPr>
  </w:style>
  <w:style w:type="character" w:customStyle="1" w:styleId="FooterChar">
    <w:name w:val="Footer Char"/>
    <w:rPr>
      <w:rFonts w:ascii="Times New Roman" w:hAnsi="Times New Roman" w:cs="Times New Roman"/>
      <w:sz w:val="24"/>
      <w:szCs w:val="24"/>
      <w:lang w:val="en-GB"/>
    </w:rPr>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Arial" w:eastAsia="SimSun"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pPr>
      <w:suppressLineNumbers/>
    </w:pPr>
    <w:rPr>
      <w:rFonts w:cs="Lucida Sans"/>
    </w:rPr>
  </w:style>
  <w:style w:type="paragraph" w:styleId="ListParagraph">
    <w:name w:val="List Paragraph"/>
    <w:basedOn w:val="Normal"/>
    <w:qFormat/>
    <w:pPr>
      <w:ind w:left="720"/>
    </w:pPr>
  </w:style>
  <w:style w:type="paragraph" w:styleId="Header">
    <w:name w:val="header"/>
    <w:basedOn w:val="Normal"/>
  </w:style>
  <w:style w:type="paragraph" w:styleId="Footer">
    <w:name w:val="footer"/>
    <w:basedOn w:val="Normal"/>
  </w:style>
  <w:style w:type="paragraph" w:styleId="BalloonText">
    <w:name w:val="Balloon Text"/>
    <w:basedOn w:val="Normal"/>
    <w:rPr>
      <w:rFonts w:ascii="Tahoma" w:hAnsi="Tahoma" w:cs="Tahoma"/>
      <w:sz w:val="16"/>
      <w:szCs w:val="16"/>
    </w:rPr>
  </w:style>
  <w:style w:type="paragraph" w:styleId="Revision">
    <w:name w:val="Revision"/>
    <w:pPr>
      <w:suppressAutoHyphens/>
    </w:pPr>
    <w:rPr>
      <w:rFonts w:eastAsia="Arial" w:cs="Calibri"/>
      <w:sz w:val="24"/>
      <w:szCs w:val="24"/>
      <w:lang w:eastAsia="ar-SA"/>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782</Words>
  <Characters>4458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JPEC Admin</cp:lastModifiedBy>
  <cp:revision>12</cp:revision>
  <cp:lastPrinted>1900-01-01T00:00:00Z</cp:lastPrinted>
  <dcterms:created xsi:type="dcterms:W3CDTF">2025-11-18T13:03:00Z</dcterms:created>
  <dcterms:modified xsi:type="dcterms:W3CDTF">2025-11-18T13:46:00Z</dcterms:modified>
</cp:coreProperties>
</file>