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9E8A35" w14:textId="77777777" w:rsidR="00152616" w:rsidRDefault="00152616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47290F7C" w14:textId="77777777" w:rsidR="00152616" w:rsidRDefault="00152616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Escalation</w:t>
      </w:r>
    </w:p>
    <w:p w14:paraId="0D43E82F" w14:textId="77777777" w:rsidR="00152616" w:rsidRDefault="00152616">
      <w:pPr>
        <w:spacing w:line="360" w:lineRule="auto"/>
      </w:pPr>
    </w:p>
    <w:p w14:paraId="012F0847" w14:textId="77777777" w:rsidR="00152616" w:rsidRPr="00500A10" w:rsidRDefault="00152616">
      <w:pPr>
        <w:spacing w:line="360" w:lineRule="auto"/>
        <w:rPr>
          <w:rFonts w:ascii="Comic Sans MS" w:hAnsi="Comic Sans MS" w:cs="Arial"/>
          <w:b/>
          <w:u w:val="single"/>
        </w:rPr>
      </w:pPr>
      <w:r w:rsidRPr="00500A10">
        <w:rPr>
          <w:rFonts w:ascii="Comic Sans MS" w:hAnsi="Comic Sans MS" w:cs="Arial"/>
          <w:b/>
          <w:u w:val="single"/>
        </w:rPr>
        <w:t>Policy statement</w:t>
      </w:r>
    </w:p>
    <w:p w14:paraId="2937BC53" w14:textId="11E94BF9" w:rsidR="00507FEF" w:rsidRPr="00507FEF" w:rsidRDefault="00507FEF" w:rsidP="00905981">
      <w:pPr>
        <w:pStyle w:val="ListParagraph"/>
        <w:numPr>
          <w:ilvl w:val="0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</w:rPr>
        <w:t>Effective safeguarding depends on transparent, honest, and collaborative relationships between agencies.</w:t>
      </w:r>
    </w:p>
    <w:p w14:paraId="5A407B04" w14:textId="3022EB71" w:rsidR="00507FEF" w:rsidRPr="00507FEF" w:rsidRDefault="00507FEF" w:rsidP="00905981">
      <w:pPr>
        <w:pStyle w:val="ListParagraph"/>
        <w:numPr>
          <w:ilvl w:val="0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</w:rPr>
        <w:t xml:space="preserve">Professional disagreements are sometimes </w:t>
      </w:r>
      <w:proofErr w:type="gramStart"/>
      <w:r w:rsidRPr="00507FEF">
        <w:rPr>
          <w:rFonts w:ascii="Comic Sans MS" w:hAnsi="Comic Sans MS" w:cs="Arial"/>
        </w:rPr>
        <w:t>inevitable, but</w:t>
      </w:r>
      <w:proofErr w:type="gramEnd"/>
      <w:r w:rsidRPr="00507FEF">
        <w:rPr>
          <w:rFonts w:ascii="Comic Sans MS" w:hAnsi="Comic Sans MS" w:cs="Arial"/>
        </w:rPr>
        <w:t xml:space="preserve"> must never detract from the overriding priority: the safety and welfare of the child.</w:t>
      </w:r>
    </w:p>
    <w:p w14:paraId="76BC3180" w14:textId="7ACD1E74" w:rsidR="00507FEF" w:rsidRPr="00507FEF" w:rsidRDefault="00507FEF" w:rsidP="00905981">
      <w:pPr>
        <w:pStyle w:val="ListParagraph"/>
        <w:numPr>
          <w:ilvl w:val="0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</w:rPr>
        <w:t>This escalation policy provides a clear, structured process for resolving professional differences where there is concern that decisions, inaction, or engagement by another professional or agency may compromise a child's welfare.</w:t>
      </w:r>
    </w:p>
    <w:p w14:paraId="2CC3EEAB" w14:textId="05D56EEC" w:rsidR="00507FEF" w:rsidRPr="00507FEF" w:rsidRDefault="00507FEF" w:rsidP="00905981">
      <w:pPr>
        <w:pStyle w:val="ListParagraph"/>
        <w:numPr>
          <w:ilvl w:val="0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</w:rPr>
        <w:t>This policy operates in conjunction with:</w:t>
      </w:r>
    </w:p>
    <w:p w14:paraId="73A7D0A3" w14:textId="77777777" w:rsidR="00507FEF" w:rsidRPr="00507FEF" w:rsidRDefault="00507FEF" w:rsidP="00905981">
      <w:pPr>
        <w:numPr>
          <w:ilvl w:val="1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  <w:i/>
          <w:iCs/>
        </w:rPr>
        <w:t>London Child Protection Procedures, Part B1 – Professional Conflict Resolution</w:t>
      </w:r>
      <w:r w:rsidRPr="00507FEF">
        <w:rPr>
          <w:rFonts w:ascii="Comic Sans MS" w:hAnsi="Comic Sans MS" w:cs="Arial"/>
        </w:rPr>
        <w:t xml:space="preserve"> </w:t>
      </w:r>
      <w:hyperlink r:id="rId7" w:tgtFrame="_blank" w:history="1">
        <w:r w:rsidRPr="00507FEF">
          <w:rPr>
            <w:rStyle w:val="Hyperlink"/>
            <w:rFonts w:ascii="Comic Sans MS" w:hAnsi="Comic Sans MS" w:cs="Arial"/>
          </w:rPr>
          <w:t>londonsafeguardingchildrenprocedures.co.uk</w:t>
        </w:r>
      </w:hyperlink>
    </w:p>
    <w:p w14:paraId="07FBF81A" w14:textId="77777777" w:rsidR="00507FEF" w:rsidRPr="00507FEF" w:rsidRDefault="00507FEF" w:rsidP="00905981">
      <w:pPr>
        <w:numPr>
          <w:ilvl w:val="1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</w:rPr>
        <w:t>Bromley Safeguarding Children Partnership (BSCP) procedures and safeguarding policies.</w:t>
      </w:r>
    </w:p>
    <w:p w14:paraId="6869ACB9" w14:textId="23FA4FB9" w:rsidR="00507FEF" w:rsidRPr="00507FEF" w:rsidRDefault="00507FEF" w:rsidP="00905981">
      <w:pPr>
        <w:pStyle w:val="ListParagraph"/>
        <w:numPr>
          <w:ilvl w:val="0"/>
          <w:numId w:val="4"/>
        </w:numPr>
        <w:rPr>
          <w:rFonts w:ascii="Comic Sans MS" w:hAnsi="Comic Sans MS" w:cs="Arial"/>
        </w:rPr>
      </w:pPr>
      <w:r w:rsidRPr="00507FEF">
        <w:rPr>
          <w:rFonts w:ascii="Comic Sans MS" w:hAnsi="Comic Sans MS" w:cs="Arial"/>
        </w:rPr>
        <w:t>All staff must understand their duty to challenge, escalate, record, and follow through on concerns in a timely way.</w:t>
      </w:r>
    </w:p>
    <w:p w14:paraId="081D4E12" w14:textId="77777777" w:rsidR="00152616" w:rsidRDefault="00152616">
      <w:pPr>
        <w:spacing w:line="360" w:lineRule="auto"/>
        <w:rPr>
          <w:rFonts w:ascii="Arial" w:hAnsi="Arial" w:cs="Arial"/>
        </w:rPr>
      </w:pPr>
    </w:p>
    <w:p w14:paraId="6748C483" w14:textId="77777777" w:rsidR="00152616" w:rsidRDefault="00152616">
      <w:pPr>
        <w:spacing w:line="360" w:lineRule="auto"/>
        <w:rPr>
          <w:rFonts w:ascii="Arial" w:hAnsi="Arial" w:cs="Arial"/>
          <w:sz w:val="22"/>
          <w:szCs w:val="22"/>
        </w:rPr>
      </w:pPr>
    </w:p>
    <w:p w14:paraId="5E7FCFF9" w14:textId="77777777" w:rsidR="00E97B39" w:rsidRPr="00500A10" w:rsidRDefault="00E97B39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Principles &amp; Key Commitments</w:t>
      </w:r>
    </w:p>
    <w:p w14:paraId="0F056B4F" w14:textId="77777777" w:rsidR="009A26EB" w:rsidRP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t>Paramountcy of the Child:</w:t>
      </w:r>
      <w:r w:rsidRPr="009A26EB">
        <w:rPr>
          <w:rFonts w:ascii="Comic Sans MS" w:hAnsi="Comic Sans MS" w:cs="Arial"/>
        </w:rPr>
        <w:t xml:space="preserve"> The child’s safety and well-being </w:t>
      </w:r>
      <w:proofErr w:type="gramStart"/>
      <w:r w:rsidRPr="009A26EB">
        <w:rPr>
          <w:rFonts w:ascii="Comic Sans MS" w:hAnsi="Comic Sans MS" w:cs="Arial"/>
        </w:rPr>
        <w:t>is</w:t>
      </w:r>
      <w:proofErr w:type="gramEnd"/>
      <w:r w:rsidRPr="009A26EB">
        <w:rPr>
          <w:rFonts w:ascii="Comic Sans MS" w:hAnsi="Comic Sans MS" w:cs="Arial"/>
        </w:rPr>
        <w:t xml:space="preserve"> the highest priority in all escalations.</w:t>
      </w:r>
    </w:p>
    <w:p w14:paraId="5DF26102" w14:textId="77777777" w:rsidR="009A26EB" w:rsidRP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t>Early Resolution:</w:t>
      </w:r>
      <w:r w:rsidRPr="009A26EB">
        <w:rPr>
          <w:rFonts w:ascii="Comic Sans MS" w:hAnsi="Comic Sans MS" w:cs="Arial"/>
        </w:rPr>
        <w:t xml:space="preserve"> Wherever possible, disagreements should be resolved at the lowest, most immediate level. Frontline professional-to-professional discussion is strongly encouraged.</w:t>
      </w:r>
    </w:p>
    <w:p w14:paraId="36806E9E" w14:textId="77777777" w:rsidR="009A26EB" w:rsidRP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t>Timeliness:</w:t>
      </w:r>
      <w:r w:rsidRPr="009A26EB">
        <w:rPr>
          <w:rFonts w:ascii="Comic Sans MS" w:hAnsi="Comic Sans MS" w:cs="Arial"/>
        </w:rPr>
        <w:t xml:space="preserve"> Escalation should not be delayed. Timescales must be appropriate to the risk — always “as soon as possible,” and within a week unless risk demands faster action. (This reflects London guidance.) </w:t>
      </w:r>
      <w:hyperlink r:id="rId8" w:tgtFrame="_blank" w:history="1">
        <w:r w:rsidRPr="009A26EB">
          <w:rPr>
            <w:rStyle w:val="Hyperlink"/>
            <w:rFonts w:ascii="Comic Sans MS" w:hAnsi="Comic Sans MS" w:cs="Arial"/>
          </w:rPr>
          <w:t>londonsafeguardingchildrenprocedures.co.uk</w:t>
        </w:r>
      </w:hyperlink>
    </w:p>
    <w:p w14:paraId="7820804E" w14:textId="77777777" w:rsidR="009A26EB" w:rsidRP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t>Recording &amp; Transparency:</w:t>
      </w:r>
      <w:r w:rsidRPr="009A26EB">
        <w:rPr>
          <w:rFonts w:ascii="Comic Sans MS" w:hAnsi="Comic Sans MS" w:cs="Arial"/>
        </w:rPr>
        <w:t xml:space="preserve"> All discussions, decisions, and actions must be recorded contemporaneously and placed on the child’s safeguarding record.</w:t>
      </w:r>
    </w:p>
    <w:p w14:paraId="11E73988" w14:textId="77777777" w:rsidR="009A26EB" w:rsidRP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t>Management Involvement:</w:t>
      </w:r>
      <w:r w:rsidRPr="009A26EB">
        <w:rPr>
          <w:rFonts w:ascii="Comic Sans MS" w:hAnsi="Comic Sans MS" w:cs="Arial"/>
        </w:rPr>
        <w:t xml:space="preserve"> As needed, escalate via line managers, designated safeguarding leads (DSLs), and senior managers.</w:t>
      </w:r>
    </w:p>
    <w:p w14:paraId="6E96E05C" w14:textId="77777777" w:rsidR="009A26EB" w:rsidRP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t>Learning Culture:</w:t>
      </w:r>
      <w:r w:rsidRPr="009A26EB">
        <w:rPr>
          <w:rFonts w:ascii="Comic Sans MS" w:hAnsi="Comic Sans MS" w:cs="Arial"/>
        </w:rPr>
        <w:t xml:space="preserve"> Disagreements should not be viewed purely negatively — where handled well, challenge can strengthen multiagency working and lead to better outcomes. This aligns with multi-agency escalation policies elsewhere. </w:t>
      </w:r>
      <w:hyperlink r:id="rId9" w:tgtFrame="_blank" w:history="1">
        <w:r w:rsidRPr="009A26EB">
          <w:rPr>
            <w:rStyle w:val="Hyperlink"/>
            <w:rFonts w:ascii="Comic Sans MS" w:hAnsi="Comic Sans MS" w:cs="Arial"/>
          </w:rPr>
          <w:t>redbridgescp.org.uk+2hscb.org.uk+2</w:t>
        </w:r>
      </w:hyperlink>
    </w:p>
    <w:p w14:paraId="2D2A0DFA" w14:textId="77777777" w:rsidR="009A26EB" w:rsidRDefault="009A26EB" w:rsidP="00380BA4">
      <w:pPr>
        <w:numPr>
          <w:ilvl w:val="0"/>
          <w:numId w:val="6"/>
        </w:numPr>
        <w:rPr>
          <w:rFonts w:ascii="Comic Sans MS" w:hAnsi="Comic Sans MS" w:cs="Arial"/>
        </w:rPr>
      </w:pPr>
      <w:r w:rsidRPr="009A26EB">
        <w:rPr>
          <w:rFonts w:ascii="Comic Sans MS" w:hAnsi="Comic Sans MS" w:cs="Arial"/>
          <w:b/>
          <w:bCs/>
        </w:rPr>
        <w:lastRenderedPageBreak/>
        <w:t>Escalation to Partnership Leadership:</w:t>
      </w:r>
      <w:r w:rsidRPr="009A26EB">
        <w:rPr>
          <w:rFonts w:ascii="Comic Sans MS" w:hAnsi="Comic Sans MS" w:cs="Arial"/>
        </w:rPr>
        <w:t xml:space="preserve"> If resolution cannot be reached through local agency management, escalation to the Bromley Safeguarding Children Partnership (BSCP) should be used.</w:t>
      </w:r>
    </w:p>
    <w:p w14:paraId="63078247" w14:textId="77777777" w:rsidR="00380BA4" w:rsidRDefault="00380BA4" w:rsidP="00380BA4">
      <w:pPr>
        <w:ind w:left="720"/>
        <w:rPr>
          <w:rFonts w:ascii="Comic Sans MS" w:hAnsi="Comic Sans MS" w:cs="Arial"/>
          <w:b/>
          <w:bCs/>
        </w:rPr>
      </w:pPr>
    </w:p>
    <w:p w14:paraId="3D957FEC" w14:textId="77777777" w:rsidR="00380BA4" w:rsidRPr="00500A10" w:rsidRDefault="00380BA4" w:rsidP="00380BA4">
      <w:pPr>
        <w:ind w:left="720"/>
        <w:rPr>
          <w:rFonts w:ascii="Comic Sans MS" w:hAnsi="Comic Sans MS" w:cs="Arial"/>
          <w:u w:val="single"/>
        </w:rPr>
      </w:pPr>
    </w:p>
    <w:p w14:paraId="1A10D7B6" w14:textId="53EDC78F" w:rsidR="00152616" w:rsidRPr="00500A10" w:rsidRDefault="00380BA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When Escalation Should Be Considered</w:t>
      </w:r>
    </w:p>
    <w:p w14:paraId="672F5CAE" w14:textId="77777777" w:rsidR="00380BA4" w:rsidRPr="00380BA4" w:rsidRDefault="00380BA4" w:rsidP="00380BA4">
      <w:pPr>
        <w:spacing w:line="360" w:lineRule="auto"/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>Escalation may be appropriate in cases such as:</w:t>
      </w:r>
    </w:p>
    <w:p w14:paraId="1F03791F" w14:textId="77777777" w:rsidR="00380BA4" w:rsidRPr="00380BA4" w:rsidRDefault="00380BA4" w:rsidP="00380BA4">
      <w:pPr>
        <w:numPr>
          <w:ilvl w:val="0"/>
          <w:numId w:val="7"/>
        </w:numPr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 xml:space="preserve">Disagreement about thresholds (e.g., whether a case meets criteria for social care intervention) </w:t>
      </w:r>
      <w:hyperlink r:id="rId10" w:tgtFrame="_blank" w:history="1">
        <w:r w:rsidRPr="00380BA4">
          <w:rPr>
            <w:rFonts w:ascii="Comic Sans MS" w:hAnsi="Comic Sans MS" w:cs="Arial"/>
          </w:rPr>
          <w:t>staffsscp.org.uk+2londonsafeguardingchildrenprocedures.co.uk+2</w:t>
        </w:r>
      </w:hyperlink>
    </w:p>
    <w:p w14:paraId="634A620B" w14:textId="77777777" w:rsidR="00380BA4" w:rsidRPr="00380BA4" w:rsidRDefault="00380BA4" w:rsidP="00380BA4">
      <w:pPr>
        <w:numPr>
          <w:ilvl w:val="0"/>
          <w:numId w:val="7"/>
        </w:numPr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 xml:space="preserve">Unclear roles and responsibilities between professionals or agencies </w:t>
      </w:r>
      <w:hyperlink r:id="rId11" w:tgtFrame="_blank" w:history="1">
        <w:r w:rsidRPr="00380BA4">
          <w:rPr>
            <w:rFonts w:ascii="Comic Sans MS" w:hAnsi="Comic Sans MS" w:cs="Arial"/>
          </w:rPr>
          <w:t>teescpp.org.uk</w:t>
        </w:r>
      </w:hyperlink>
    </w:p>
    <w:p w14:paraId="37A01A49" w14:textId="77777777" w:rsidR="00380BA4" w:rsidRPr="00380BA4" w:rsidRDefault="00380BA4" w:rsidP="00380BA4">
      <w:pPr>
        <w:numPr>
          <w:ilvl w:val="0"/>
          <w:numId w:val="7"/>
        </w:numPr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>Disputes over action (or inaction): e.g., delays in assessment, concerns not being investigated, or a belief that risk is not being addressed.</w:t>
      </w:r>
    </w:p>
    <w:p w14:paraId="141D37A4" w14:textId="77777777" w:rsidR="00380BA4" w:rsidRPr="00380BA4" w:rsidRDefault="00380BA4" w:rsidP="00380BA4">
      <w:pPr>
        <w:numPr>
          <w:ilvl w:val="0"/>
          <w:numId w:val="7"/>
        </w:numPr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 xml:space="preserve">Difficulties progressing or implementing a child protection plan, especially when professionals feel the plan is not being followed or is ineffective. </w:t>
      </w:r>
      <w:hyperlink r:id="rId12" w:tgtFrame="_blank" w:history="1">
        <w:r w:rsidRPr="00380BA4">
          <w:rPr>
            <w:rFonts w:ascii="Comic Sans MS" w:hAnsi="Comic Sans MS" w:cs="Arial"/>
          </w:rPr>
          <w:t>londonsafeguardingchildrenprocedures.co.uk</w:t>
        </w:r>
      </w:hyperlink>
    </w:p>
    <w:p w14:paraId="3FEC4F3E" w14:textId="77777777" w:rsidR="00380BA4" w:rsidRPr="00380BA4" w:rsidRDefault="00380BA4" w:rsidP="00380BA4">
      <w:pPr>
        <w:numPr>
          <w:ilvl w:val="0"/>
          <w:numId w:val="7"/>
        </w:numPr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>Persistent communication breakdowns, poor coordination, or lack of clarity about who is responsible for what.</w:t>
      </w:r>
    </w:p>
    <w:p w14:paraId="67A8CDFF" w14:textId="77777777" w:rsidR="00380BA4" w:rsidRPr="00380BA4" w:rsidRDefault="00380BA4" w:rsidP="00380BA4">
      <w:pPr>
        <w:numPr>
          <w:ilvl w:val="0"/>
          <w:numId w:val="7"/>
        </w:numPr>
        <w:rPr>
          <w:rFonts w:ascii="Comic Sans MS" w:hAnsi="Comic Sans MS" w:cs="Arial"/>
        </w:rPr>
      </w:pPr>
      <w:r w:rsidRPr="00380BA4">
        <w:rPr>
          <w:rFonts w:ascii="Comic Sans MS" w:hAnsi="Comic Sans MS" w:cs="Arial"/>
        </w:rPr>
        <w:t>Information-sharing issues or disagreements about the sharing or withholding of critical safeguarding information.</w:t>
      </w:r>
    </w:p>
    <w:p w14:paraId="13300EC0" w14:textId="77777777" w:rsidR="00E213F0" w:rsidRDefault="00E213F0">
      <w:pPr>
        <w:spacing w:line="360" w:lineRule="auto"/>
      </w:pPr>
    </w:p>
    <w:p w14:paraId="0B0C1F51" w14:textId="77777777" w:rsidR="00AB1DF7" w:rsidRDefault="00AB1DF7">
      <w:pPr>
        <w:spacing w:line="360" w:lineRule="auto"/>
      </w:pPr>
    </w:p>
    <w:p w14:paraId="662684A5" w14:textId="55A01212" w:rsidR="00AB1DF7" w:rsidRPr="00500A10" w:rsidRDefault="00AB1DF7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Escalation Process – Stages of Resolution</w:t>
      </w:r>
    </w:p>
    <w:p w14:paraId="1CC0F73B" w14:textId="77777777" w:rsidR="00AB1DF7" w:rsidRPr="00AB1DF7" w:rsidRDefault="00AB1DF7" w:rsidP="00AB1DF7">
      <w:p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Here is a four-stage escalation process adapted for our setting:</w:t>
      </w:r>
    </w:p>
    <w:p w14:paraId="31D96575" w14:textId="77777777" w:rsidR="00AB1DF7" w:rsidRPr="00AB1DF7" w:rsidRDefault="00AB1DF7" w:rsidP="00AB1DF7">
      <w:pPr>
        <w:rPr>
          <w:rFonts w:ascii="Comic Sans MS" w:hAnsi="Comic Sans MS" w:cs="Arial"/>
          <w:b/>
          <w:bCs/>
        </w:rPr>
      </w:pPr>
      <w:r w:rsidRPr="00AB1DF7">
        <w:rPr>
          <w:rFonts w:ascii="Comic Sans MS" w:hAnsi="Comic Sans MS" w:cs="Arial"/>
          <w:b/>
          <w:bCs/>
        </w:rPr>
        <w:t>Stage 1: Front-line Professional to Professional</w:t>
      </w:r>
    </w:p>
    <w:p w14:paraId="7C15F6DE" w14:textId="77777777" w:rsidR="00AB1DF7" w:rsidRPr="00AB1DF7" w:rsidRDefault="00AB1DF7" w:rsidP="00AB1DF7">
      <w:pPr>
        <w:numPr>
          <w:ilvl w:val="0"/>
          <w:numId w:val="8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The staff member (or DSL) raising the concern should initiate a discussion (by phone, in person, or virtual) with the other professional as soon as possible.</w:t>
      </w:r>
    </w:p>
    <w:p w14:paraId="71AC99C8" w14:textId="77777777" w:rsidR="00AB1DF7" w:rsidRPr="00AB1DF7" w:rsidRDefault="00AB1DF7" w:rsidP="00AB1DF7">
      <w:pPr>
        <w:numPr>
          <w:ilvl w:val="0"/>
          <w:numId w:val="8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 xml:space="preserve">They must clearly </w:t>
      </w:r>
      <w:proofErr w:type="gramStart"/>
      <w:r w:rsidRPr="00AB1DF7">
        <w:rPr>
          <w:rFonts w:ascii="Comic Sans MS" w:hAnsi="Comic Sans MS" w:cs="Arial"/>
        </w:rPr>
        <w:t>explain:</w:t>
      </w:r>
      <w:proofErr w:type="gramEnd"/>
      <w:r w:rsidRPr="00AB1DF7">
        <w:rPr>
          <w:rFonts w:ascii="Comic Sans MS" w:hAnsi="Comic Sans MS" w:cs="Arial"/>
        </w:rPr>
        <w:t xml:space="preserve"> what the concern is, why they believe the decision/practice is unsafe or inappropriate, and what outcome they seek.</w:t>
      </w:r>
    </w:p>
    <w:p w14:paraId="059486AB" w14:textId="77777777" w:rsidR="00AB1DF7" w:rsidRPr="00AB1DF7" w:rsidRDefault="00AB1DF7" w:rsidP="00AB1DF7">
      <w:pPr>
        <w:numPr>
          <w:ilvl w:val="0"/>
          <w:numId w:val="8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 xml:space="preserve">They should aim to resolve within 1 working week or a shorter timescale if the child is at risk. </w:t>
      </w:r>
      <w:hyperlink r:id="rId13" w:tgtFrame="_blank" w:history="1">
        <w:r w:rsidRPr="00AB1DF7">
          <w:rPr>
            <w:rFonts w:ascii="Comic Sans MS" w:hAnsi="Comic Sans MS" w:cs="Arial"/>
          </w:rPr>
          <w:t>londonsafeguardingchildrenprocedures.co.uk</w:t>
        </w:r>
      </w:hyperlink>
    </w:p>
    <w:p w14:paraId="2DFF0F16" w14:textId="77777777" w:rsidR="00AB1DF7" w:rsidRPr="00AB1DF7" w:rsidRDefault="00AB1DF7" w:rsidP="00AB1DF7">
      <w:pPr>
        <w:numPr>
          <w:ilvl w:val="0"/>
          <w:numId w:val="8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Document the discussion, decisions made, and agreed next steps, and place this on the child’s record.</w:t>
      </w:r>
    </w:p>
    <w:p w14:paraId="2CF284FA" w14:textId="77777777" w:rsidR="00AB1DF7" w:rsidRPr="00AB1DF7" w:rsidRDefault="00AB1DF7" w:rsidP="00AB1DF7">
      <w:pPr>
        <w:rPr>
          <w:rFonts w:ascii="Comic Sans MS" w:hAnsi="Comic Sans MS" w:cs="Arial"/>
          <w:b/>
          <w:bCs/>
        </w:rPr>
      </w:pPr>
      <w:r w:rsidRPr="00AB1DF7">
        <w:rPr>
          <w:rFonts w:ascii="Comic Sans MS" w:hAnsi="Comic Sans MS" w:cs="Arial"/>
          <w:b/>
          <w:bCs/>
        </w:rPr>
        <w:t>Stage 2: Manager to Manager / DSL to DSL</w:t>
      </w:r>
    </w:p>
    <w:p w14:paraId="6EE43752" w14:textId="77777777" w:rsidR="00AB1DF7" w:rsidRPr="00AB1DF7" w:rsidRDefault="00AB1DF7" w:rsidP="00AB1DF7">
      <w:pPr>
        <w:numPr>
          <w:ilvl w:val="0"/>
          <w:numId w:val="9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If Stage 1 does not resolve the issue, escalate the concern through each agency’s line management. The DSL or manager should contact their counterpart in the other agency.</w:t>
      </w:r>
    </w:p>
    <w:p w14:paraId="442B3016" w14:textId="77777777" w:rsidR="00AB1DF7" w:rsidRPr="00AB1DF7" w:rsidRDefault="00AB1DF7" w:rsidP="00AB1DF7">
      <w:pPr>
        <w:numPr>
          <w:ilvl w:val="0"/>
          <w:numId w:val="9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The managers should review the case, including any risk, safeguarding context, and professional rationale.</w:t>
      </w:r>
    </w:p>
    <w:p w14:paraId="47E09A07" w14:textId="77777777" w:rsidR="00AB1DF7" w:rsidRPr="00AB1DF7" w:rsidRDefault="00AB1DF7" w:rsidP="00AB1DF7">
      <w:pPr>
        <w:numPr>
          <w:ilvl w:val="0"/>
          <w:numId w:val="9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lastRenderedPageBreak/>
        <w:t>Managers should propose and agree a course of action, clearly defined with timescales.</w:t>
      </w:r>
    </w:p>
    <w:p w14:paraId="0E81D6D0" w14:textId="77777777" w:rsidR="00AB1DF7" w:rsidRPr="00AB1DF7" w:rsidRDefault="00AB1DF7" w:rsidP="00AB1DF7">
      <w:pPr>
        <w:numPr>
          <w:ilvl w:val="0"/>
          <w:numId w:val="9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Record the conversation, decisions, and the agreed course of action. Place this on the child’s file and inform the original referrer.</w:t>
      </w:r>
    </w:p>
    <w:p w14:paraId="261A9BFE" w14:textId="77777777" w:rsidR="00AB1DF7" w:rsidRPr="00AB1DF7" w:rsidRDefault="00AB1DF7" w:rsidP="00AB1DF7">
      <w:pPr>
        <w:rPr>
          <w:rFonts w:ascii="Comic Sans MS" w:hAnsi="Comic Sans MS" w:cs="Arial"/>
          <w:b/>
          <w:bCs/>
        </w:rPr>
      </w:pPr>
      <w:r w:rsidRPr="00AB1DF7">
        <w:rPr>
          <w:rFonts w:ascii="Comic Sans MS" w:hAnsi="Comic Sans MS" w:cs="Arial"/>
          <w:b/>
          <w:bCs/>
        </w:rPr>
        <w:t>Stage 3: Senior Manager / Agency Safeguarding Lead</w:t>
      </w:r>
    </w:p>
    <w:p w14:paraId="65DF1C1D" w14:textId="77777777" w:rsidR="00AB1DF7" w:rsidRPr="00AB1DF7" w:rsidRDefault="00AB1DF7" w:rsidP="00AB1DF7">
      <w:pPr>
        <w:numPr>
          <w:ilvl w:val="0"/>
          <w:numId w:val="10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 xml:space="preserve">If Stage 2 fails to reach resolution, the issue must escalate to senior-level management (e.g., Head of Service, Director, or equivalent senior safeguarding lead). </w:t>
      </w:r>
      <w:hyperlink r:id="rId14" w:tgtFrame="_blank" w:history="1">
        <w:r w:rsidRPr="00AB1DF7">
          <w:rPr>
            <w:rFonts w:ascii="Comic Sans MS" w:hAnsi="Comic Sans MS" w:cs="Arial"/>
          </w:rPr>
          <w:t>teescpp.org.uk+1</w:t>
        </w:r>
      </w:hyperlink>
    </w:p>
    <w:p w14:paraId="3B467142" w14:textId="77777777" w:rsidR="00AB1DF7" w:rsidRPr="00AB1DF7" w:rsidRDefault="00AB1DF7" w:rsidP="00AB1DF7">
      <w:pPr>
        <w:numPr>
          <w:ilvl w:val="0"/>
          <w:numId w:val="10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Senior managers from the involved agencies should convene (meeting or conference), review the disagreement, and agree a way forward.</w:t>
      </w:r>
    </w:p>
    <w:p w14:paraId="1873B9F6" w14:textId="77777777" w:rsidR="00AB1DF7" w:rsidRPr="00AB1DF7" w:rsidRDefault="00AB1DF7" w:rsidP="00AB1DF7">
      <w:pPr>
        <w:numPr>
          <w:ilvl w:val="0"/>
          <w:numId w:val="10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Action plan should be documented, and a “lead manager” identified to implement and monitor.</w:t>
      </w:r>
    </w:p>
    <w:p w14:paraId="2AB1C2B3" w14:textId="77777777" w:rsidR="00AB1DF7" w:rsidRPr="00AB1DF7" w:rsidRDefault="00AB1DF7" w:rsidP="00AB1DF7">
      <w:pPr>
        <w:numPr>
          <w:ilvl w:val="0"/>
          <w:numId w:val="10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Outcome should be communicated back to all relevant parties, including the practitioner who raised the concern.</w:t>
      </w:r>
    </w:p>
    <w:p w14:paraId="00870694" w14:textId="77777777" w:rsidR="00AB1DF7" w:rsidRPr="00AB1DF7" w:rsidRDefault="00AB1DF7" w:rsidP="00AB1DF7">
      <w:pPr>
        <w:rPr>
          <w:rFonts w:ascii="Comic Sans MS" w:hAnsi="Comic Sans MS" w:cs="Arial"/>
          <w:b/>
          <w:bCs/>
        </w:rPr>
      </w:pPr>
      <w:r w:rsidRPr="00AB1DF7">
        <w:rPr>
          <w:rFonts w:ascii="Comic Sans MS" w:hAnsi="Comic Sans MS" w:cs="Arial"/>
          <w:b/>
          <w:bCs/>
        </w:rPr>
        <w:t>Stage 4: Escalation to Bromley Safeguarding Children Partnership (BSCP) / Chair</w:t>
      </w:r>
    </w:p>
    <w:p w14:paraId="5713FC0F" w14:textId="77777777" w:rsidR="00AB1DF7" w:rsidRPr="00AB1DF7" w:rsidRDefault="00AB1DF7" w:rsidP="00AB1DF7">
      <w:pPr>
        <w:numPr>
          <w:ilvl w:val="0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If senior managers cannot resolve the concern, or if there continues to be a serious risk to the child, the matter should be referred to the BSCP.</w:t>
      </w:r>
    </w:p>
    <w:p w14:paraId="34B9B04E" w14:textId="77777777" w:rsidR="00AB1DF7" w:rsidRPr="00AB1DF7" w:rsidRDefault="00AB1DF7" w:rsidP="00AB1DF7">
      <w:pPr>
        <w:numPr>
          <w:ilvl w:val="0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The escalation should be made via the BSCP business manager / partnership office.</w:t>
      </w:r>
    </w:p>
    <w:p w14:paraId="52AD7202" w14:textId="77777777" w:rsidR="00AB1DF7" w:rsidRPr="00AB1DF7" w:rsidRDefault="00AB1DF7" w:rsidP="00AB1DF7">
      <w:pPr>
        <w:numPr>
          <w:ilvl w:val="0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The BSCP may:</w:t>
      </w:r>
    </w:p>
    <w:p w14:paraId="62FB901D" w14:textId="77777777" w:rsidR="00AB1DF7" w:rsidRPr="00AB1DF7" w:rsidRDefault="00AB1DF7" w:rsidP="00AB1DF7">
      <w:pPr>
        <w:numPr>
          <w:ilvl w:val="1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Convene a Resolution Panel (or similar), chaired by an independent or senior partner, to hear representations, examine evidence, and issue recommendations. (Panels should include senior representatives from at least three different agencies.)</w:t>
      </w:r>
    </w:p>
    <w:p w14:paraId="67D49D1F" w14:textId="77777777" w:rsidR="00AB1DF7" w:rsidRPr="00AB1DF7" w:rsidRDefault="00AB1DF7" w:rsidP="00AB1DF7">
      <w:pPr>
        <w:numPr>
          <w:ilvl w:val="1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Alternatively, the BSCP may facilitate resolution through direct liaison with agency leadership.</w:t>
      </w:r>
    </w:p>
    <w:p w14:paraId="629CA060" w14:textId="77777777" w:rsidR="00AB1DF7" w:rsidRPr="00AB1DF7" w:rsidRDefault="00AB1DF7" w:rsidP="00AB1DF7">
      <w:pPr>
        <w:numPr>
          <w:ilvl w:val="0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The process and outcome should be formally recorded, and a summary report placed on the child’s record.</w:t>
      </w:r>
    </w:p>
    <w:p w14:paraId="2DC17538" w14:textId="77777777" w:rsidR="00AB1DF7" w:rsidRPr="00AB1DF7" w:rsidRDefault="00AB1DF7" w:rsidP="00AB1DF7">
      <w:pPr>
        <w:numPr>
          <w:ilvl w:val="0"/>
          <w:numId w:val="11"/>
        </w:numPr>
        <w:rPr>
          <w:rFonts w:ascii="Comic Sans MS" w:hAnsi="Comic Sans MS" w:cs="Arial"/>
        </w:rPr>
      </w:pPr>
      <w:r w:rsidRPr="00AB1DF7">
        <w:rPr>
          <w:rFonts w:ascii="Comic Sans MS" w:hAnsi="Comic Sans MS" w:cs="Arial"/>
        </w:rPr>
        <w:t>BSCP should consider whether systemic / learning reviews are needed if the disagreement reflects deeper multi-agency issues.</w:t>
      </w:r>
    </w:p>
    <w:p w14:paraId="127B2EBF" w14:textId="77777777" w:rsidR="00AB1DF7" w:rsidRDefault="00AB1DF7" w:rsidP="00AB1DF7"/>
    <w:p w14:paraId="6F299094" w14:textId="77777777" w:rsidR="00AB1DF7" w:rsidRPr="00500A10" w:rsidRDefault="00AB1DF7" w:rsidP="00AB1DF7">
      <w:pPr>
        <w:rPr>
          <w:u w:val="single"/>
        </w:rPr>
      </w:pPr>
    </w:p>
    <w:p w14:paraId="1AF7AABE" w14:textId="55F19F79" w:rsidR="004E4EDE" w:rsidRPr="00500A10" w:rsidRDefault="004E4EDE" w:rsidP="004E4EDE">
      <w:pPr>
        <w:rPr>
          <w:rFonts w:ascii="Comic Sans MS" w:hAnsi="Comic Sans MS" w:cs="Arial"/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Recording, Monitoring &amp; Learning</w:t>
      </w:r>
    </w:p>
    <w:p w14:paraId="2A5DEB34" w14:textId="77777777" w:rsidR="004E4EDE" w:rsidRPr="004E4EDE" w:rsidRDefault="004E4EDE" w:rsidP="004E4EDE">
      <w:pPr>
        <w:numPr>
          <w:ilvl w:val="0"/>
          <w:numId w:val="11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 xml:space="preserve">At all stages, maintain written records </w:t>
      </w:r>
      <w:proofErr w:type="gramStart"/>
      <w:r w:rsidRPr="004E4EDE">
        <w:rPr>
          <w:rFonts w:ascii="Comic Sans MS" w:hAnsi="Comic Sans MS" w:cs="Arial"/>
        </w:rPr>
        <w:t>of:</w:t>
      </w:r>
      <w:proofErr w:type="gramEnd"/>
      <w:r w:rsidRPr="004E4EDE">
        <w:rPr>
          <w:rFonts w:ascii="Comic Sans MS" w:hAnsi="Comic Sans MS" w:cs="Arial"/>
        </w:rPr>
        <w:t xml:space="preserve"> the nature of the concern, what was said, who was involved, decisions made, and agreed actions (including timescales).</w:t>
      </w:r>
    </w:p>
    <w:p w14:paraId="7014FBDC" w14:textId="77777777" w:rsidR="004E4EDE" w:rsidRPr="004E4EDE" w:rsidRDefault="004E4EDE" w:rsidP="004E4EDE">
      <w:pPr>
        <w:numPr>
          <w:ilvl w:val="0"/>
          <w:numId w:val="11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These records must be stored on the child’s safeguarding file.</w:t>
      </w:r>
    </w:p>
    <w:p w14:paraId="700F1C2F" w14:textId="77777777" w:rsidR="004E4EDE" w:rsidRPr="004E4EDE" w:rsidRDefault="004E4EDE" w:rsidP="004E4EDE">
      <w:pPr>
        <w:numPr>
          <w:ilvl w:val="0"/>
          <w:numId w:val="11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After resolution, the DSL or senior lead should:</w:t>
      </w:r>
    </w:p>
    <w:p w14:paraId="0EB91B42" w14:textId="77777777" w:rsidR="004E4EDE" w:rsidRPr="004E4EDE" w:rsidRDefault="004E4EDE" w:rsidP="004E4EDE">
      <w:pPr>
        <w:pStyle w:val="ListParagraph"/>
        <w:numPr>
          <w:ilvl w:val="0"/>
          <w:numId w:val="17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Review what went well / not well in the escalation process.</w:t>
      </w:r>
    </w:p>
    <w:p w14:paraId="6E5760E8" w14:textId="2C44CF40" w:rsidR="004E4EDE" w:rsidRPr="004E4EDE" w:rsidRDefault="004E4EDE" w:rsidP="004E4EDE">
      <w:pPr>
        <w:pStyle w:val="ListParagraph"/>
        <w:numPr>
          <w:ilvl w:val="0"/>
          <w:numId w:val="17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Escalate any learning to the BSCP or local safeguarding review mechanisms.</w:t>
      </w:r>
    </w:p>
    <w:p w14:paraId="292D8B62" w14:textId="77777777" w:rsidR="004E4EDE" w:rsidRPr="004E4EDE" w:rsidRDefault="004E4EDE" w:rsidP="004E4EDE">
      <w:pPr>
        <w:pStyle w:val="ListParagraph"/>
        <w:numPr>
          <w:ilvl w:val="0"/>
          <w:numId w:val="17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Consider whether any changes to policy, procedures, or training are needed in our setting to prevent similar disputes.</w:t>
      </w:r>
    </w:p>
    <w:p w14:paraId="5349060B" w14:textId="77777777" w:rsidR="004E4EDE" w:rsidRPr="004E4EDE" w:rsidRDefault="004E4EDE" w:rsidP="004E4EDE">
      <w:pPr>
        <w:numPr>
          <w:ilvl w:val="0"/>
          <w:numId w:val="11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As part of quality assurance, the management team should periodically audit escalation records to ensure the process is used appropriately and effectively.</w:t>
      </w:r>
    </w:p>
    <w:p w14:paraId="3379ACDD" w14:textId="00CA98E2" w:rsidR="004E4EDE" w:rsidRDefault="004E4EDE" w:rsidP="004E4EDE"/>
    <w:p w14:paraId="52BE3B38" w14:textId="77777777" w:rsidR="004E4EDE" w:rsidRDefault="004E4EDE" w:rsidP="004E4EDE"/>
    <w:p w14:paraId="0671FB2E" w14:textId="77777777" w:rsidR="004E4EDE" w:rsidRPr="004E4EDE" w:rsidRDefault="004E4EDE" w:rsidP="004E4EDE"/>
    <w:p w14:paraId="5DE95E18" w14:textId="3F15F7CB" w:rsidR="004E4EDE" w:rsidRPr="00500A10" w:rsidRDefault="004E4EDE" w:rsidP="004E4EDE">
      <w:pPr>
        <w:rPr>
          <w:rFonts w:ascii="Comic Sans MS" w:hAnsi="Comic Sans MS" w:cs="Arial"/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Roles &amp; Responsibilities</w:t>
      </w:r>
    </w:p>
    <w:p w14:paraId="5CCBA751" w14:textId="77777777" w:rsidR="004E4EDE" w:rsidRPr="004E4EDE" w:rsidRDefault="004E4EDE" w:rsidP="00902CE9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  <w:b/>
          <w:bCs/>
        </w:rPr>
        <w:t>All Staff:</w:t>
      </w:r>
      <w:r w:rsidRPr="004E4EDE">
        <w:rPr>
          <w:rFonts w:ascii="Comic Sans MS" w:hAnsi="Comic Sans MS" w:cs="Arial"/>
        </w:rPr>
        <w:t xml:space="preserve"> Be aware of this policy; challenge when necessary; raise concerns clearly with evidence; document everything.</w:t>
      </w:r>
    </w:p>
    <w:p w14:paraId="0BDEBE26" w14:textId="77777777" w:rsidR="004E4EDE" w:rsidRPr="004E4EDE" w:rsidRDefault="004E4EDE" w:rsidP="00902CE9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  <w:b/>
          <w:bCs/>
        </w:rPr>
        <w:t>Designated Safeguarding Lead (DSL):</w:t>
      </w:r>
      <w:r w:rsidRPr="004E4EDE">
        <w:rPr>
          <w:rFonts w:ascii="Comic Sans MS" w:hAnsi="Comic Sans MS" w:cs="Arial"/>
        </w:rPr>
        <w:t xml:space="preserve"> Lead on managing and supporting escalation; ensure records are kept; liaise with external agencies; escalate to BSCP if needed.</w:t>
      </w:r>
    </w:p>
    <w:p w14:paraId="7B31649C" w14:textId="77777777" w:rsidR="004E4EDE" w:rsidRPr="004E4EDE" w:rsidRDefault="004E4EDE" w:rsidP="00902CE9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  <w:b/>
          <w:bCs/>
        </w:rPr>
        <w:t>Line Managers / Supervisors:</w:t>
      </w:r>
      <w:r w:rsidRPr="004E4EDE">
        <w:rPr>
          <w:rFonts w:ascii="Comic Sans MS" w:hAnsi="Comic Sans MS" w:cs="Arial"/>
        </w:rPr>
        <w:t xml:space="preserve"> Support staff in raising concerns; liaise with equivalent managers in other agencies; monitor agreed actions.</w:t>
      </w:r>
    </w:p>
    <w:p w14:paraId="30EDA657" w14:textId="77777777" w:rsidR="004E4EDE" w:rsidRPr="004E4EDE" w:rsidRDefault="004E4EDE" w:rsidP="00902CE9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  <w:b/>
          <w:bCs/>
        </w:rPr>
        <w:t>Senior Leadership (Service Heads, Directors):</w:t>
      </w:r>
      <w:r w:rsidRPr="004E4EDE">
        <w:rPr>
          <w:rFonts w:ascii="Comic Sans MS" w:hAnsi="Comic Sans MS" w:cs="Arial"/>
        </w:rPr>
        <w:t xml:space="preserve"> Act as escalation points; attend higher-level resolution meetings; implement and monitor resolution plans.</w:t>
      </w:r>
    </w:p>
    <w:p w14:paraId="28132036" w14:textId="77777777" w:rsidR="004E4EDE" w:rsidRPr="004E4EDE" w:rsidRDefault="004E4EDE" w:rsidP="00902CE9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  <w:b/>
          <w:bCs/>
        </w:rPr>
        <w:t>BSCP:</w:t>
      </w:r>
      <w:r w:rsidRPr="004E4EDE">
        <w:rPr>
          <w:rFonts w:ascii="Comic Sans MS" w:hAnsi="Comic Sans MS" w:cs="Arial"/>
        </w:rPr>
        <w:t xml:space="preserve"> Provide oversight, facilitate formal resolution, learning, and system improvements.</w:t>
      </w:r>
    </w:p>
    <w:p w14:paraId="00C791D6" w14:textId="5A1DD034" w:rsidR="004E4EDE" w:rsidRDefault="004E4EDE" w:rsidP="004E4EDE"/>
    <w:p w14:paraId="54946EEE" w14:textId="77777777" w:rsidR="00902CE9" w:rsidRPr="004E4EDE" w:rsidRDefault="00902CE9" w:rsidP="004E4EDE"/>
    <w:p w14:paraId="03326688" w14:textId="7C7FFA0B" w:rsidR="004E4EDE" w:rsidRPr="00500A10" w:rsidRDefault="004E4EDE" w:rsidP="004E4EDE">
      <w:pPr>
        <w:rPr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Whistleblowing &amp; Alternative Routes</w:t>
      </w:r>
    </w:p>
    <w:p w14:paraId="3F943431" w14:textId="77777777" w:rsidR="004E4EDE" w:rsidRPr="004E4EDE" w:rsidRDefault="004E4EDE" w:rsidP="00F9303B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This policy does not replace whistleblowing procedures. If a practitioner believes there is wrongdoing, neglect, or a serious safeguarding breach in another agency, they should also follow their own organisation’s whistleblowing policy.</w:t>
      </w:r>
    </w:p>
    <w:p w14:paraId="33A31766" w14:textId="77777777" w:rsidR="004E4EDE" w:rsidRPr="004E4EDE" w:rsidRDefault="004E4EDE" w:rsidP="00F9303B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If staff feel unsafe raising concerns within their own agency, they may escalate directly to external managers, or request escalation via BSCP.</w:t>
      </w:r>
    </w:p>
    <w:p w14:paraId="12C57C40" w14:textId="77777777" w:rsidR="004E4EDE" w:rsidRPr="004E4EDE" w:rsidRDefault="004E4EDE" w:rsidP="00F9303B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Where appropriate, involve the LADO (Local Authority Designated Officer) / safeguarding lead in cases where the concern involves the behaviour of a professional or staff member.</w:t>
      </w:r>
    </w:p>
    <w:p w14:paraId="3D3C4EB5" w14:textId="44C93075" w:rsidR="004E4EDE" w:rsidRDefault="004E4EDE" w:rsidP="004E4EDE"/>
    <w:p w14:paraId="06FF1A3A" w14:textId="77777777" w:rsidR="00F9303B" w:rsidRPr="004E4EDE" w:rsidRDefault="00F9303B" w:rsidP="004E4EDE"/>
    <w:p w14:paraId="4DA45D14" w14:textId="2BC2F1CD" w:rsidR="004E4EDE" w:rsidRPr="00500A10" w:rsidRDefault="004E4EDE" w:rsidP="004E4EDE">
      <w:pPr>
        <w:rPr>
          <w:rFonts w:ascii="Comic Sans MS" w:hAnsi="Comic Sans MS" w:cs="Arial"/>
          <w:b/>
          <w:bCs/>
          <w:u w:val="single"/>
        </w:rPr>
      </w:pPr>
      <w:r w:rsidRPr="00500A10">
        <w:rPr>
          <w:rFonts w:ascii="Comic Sans MS" w:hAnsi="Comic Sans MS" w:cs="Arial"/>
          <w:b/>
          <w:bCs/>
          <w:u w:val="single"/>
        </w:rPr>
        <w:t>Policy Review</w:t>
      </w:r>
    </w:p>
    <w:p w14:paraId="3593B49D" w14:textId="77777777" w:rsidR="004E4EDE" w:rsidRPr="004E4EDE" w:rsidRDefault="004E4EDE" w:rsidP="00F9303B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This policy should be reviewed annually, or earlier if:</w:t>
      </w:r>
    </w:p>
    <w:p w14:paraId="7E84B789" w14:textId="77777777" w:rsidR="004E4EDE" w:rsidRPr="007103DF" w:rsidRDefault="004E4EDE" w:rsidP="007103DF">
      <w:pPr>
        <w:pStyle w:val="ListParagraph"/>
        <w:numPr>
          <w:ilvl w:val="0"/>
          <w:numId w:val="18"/>
        </w:numPr>
        <w:rPr>
          <w:rFonts w:ascii="Comic Sans MS" w:hAnsi="Comic Sans MS" w:cs="Arial"/>
        </w:rPr>
      </w:pPr>
      <w:r w:rsidRPr="007103DF">
        <w:rPr>
          <w:rFonts w:ascii="Comic Sans MS" w:hAnsi="Comic Sans MS" w:cs="Arial"/>
        </w:rPr>
        <w:t>There is a significant safeguarding incident.</w:t>
      </w:r>
    </w:p>
    <w:p w14:paraId="4481EE11" w14:textId="77777777" w:rsidR="004E4EDE" w:rsidRPr="007103DF" w:rsidRDefault="004E4EDE" w:rsidP="007103DF">
      <w:pPr>
        <w:pStyle w:val="ListParagraph"/>
        <w:numPr>
          <w:ilvl w:val="0"/>
          <w:numId w:val="18"/>
        </w:numPr>
        <w:rPr>
          <w:rFonts w:ascii="Comic Sans MS" w:hAnsi="Comic Sans MS" w:cs="Arial"/>
        </w:rPr>
      </w:pPr>
      <w:r w:rsidRPr="007103DF">
        <w:rPr>
          <w:rFonts w:ascii="Comic Sans MS" w:hAnsi="Comic Sans MS" w:cs="Arial"/>
        </w:rPr>
        <w:t>The BSCP escalates learning from multi-agency reviews.</w:t>
      </w:r>
    </w:p>
    <w:p w14:paraId="4796E036" w14:textId="77777777" w:rsidR="004E4EDE" w:rsidRPr="007103DF" w:rsidRDefault="004E4EDE" w:rsidP="007103DF">
      <w:pPr>
        <w:pStyle w:val="ListParagraph"/>
        <w:numPr>
          <w:ilvl w:val="0"/>
          <w:numId w:val="18"/>
        </w:numPr>
        <w:rPr>
          <w:rFonts w:ascii="Comic Sans MS" w:hAnsi="Comic Sans MS" w:cs="Arial"/>
        </w:rPr>
      </w:pPr>
      <w:r w:rsidRPr="007103DF">
        <w:rPr>
          <w:rFonts w:ascii="Comic Sans MS" w:hAnsi="Comic Sans MS" w:cs="Arial"/>
        </w:rPr>
        <w:t>There are changes in relevant national or local safeguarding guidance (e.g., updates to Working Together or London Procedures).</w:t>
      </w:r>
    </w:p>
    <w:p w14:paraId="02244FE3" w14:textId="77777777" w:rsidR="004E4EDE" w:rsidRPr="004E4EDE" w:rsidRDefault="004E4EDE" w:rsidP="00F9303B">
      <w:pPr>
        <w:numPr>
          <w:ilvl w:val="0"/>
          <w:numId w:val="10"/>
        </w:numPr>
        <w:rPr>
          <w:rFonts w:ascii="Comic Sans MS" w:hAnsi="Comic Sans MS" w:cs="Arial"/>
        </w:rPr>
      </w:pPr>
      <w:r w:rsidRPr="004E4EDE">
        <w:rPr>
          <w:rFonts w:ascii="Comic Sans MS" w:hAnsi="Comic Sans MS" w:cs="Arial"/>
        </w:rPr>
        <w:t>The management team at Ready Steady Grow Pre-School will be responsible for ensuring staff are trained in, and understand, this escalation process.</w:t>
      </w:r>
    </w:p>
    <w:p w14:paraId="136629C7" w14:textId="77777777" w:rsidR="00AB1DF7" w:rsidRDefault="00AB1DF7" w:rsidP="00AB1DF7"/>
    <w:sectPr w:rsidR="00AB1DF7"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66C81" w14:textId="77777777" w:rsidR="00A3718B" w:rsidRDefault="00A3718B">
      <w:r>
        <w:separator/>
      </w:r>
    </w:p>
  </w:endnote>
  <w:endnote w:type="continuationSeparator" w:id="0">
    <w:p w14:paraId="0A8AEFAB" w14:textId="77777777" w:rsidR="00A3718B" w:rsidRDefault="00A37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F4095" w14:textId="77777777" w:rsidR="00152616" w:rsidRDefault="0015261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08436" w14:textId="77777777" w:rsidR="00152616" w:rsidRDefault="0015261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E57A0" w14:textId="77777777" w:rsidR="00152616" w:rsidRDefault="0015261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717CA" w14:textId="77777777" w:rsidR="00A3718B" w:rsidRDefault="00A3718B">
      <w:r>
        <w:separator/>
      </w:r>
    </w:p>
  </w:footnote>
  <w:footnote w:type="continuationSeparator" w:id="0">
    <w:p w14:paraId="3FE53200" w14:textId="77777777" w:rsidR="00A3718B" w:rsidRDefault="00A37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5A0CC" w14:textId="557C35D6" w:rsidR="00152616" w:rsidRDefault="007B7AFC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54BDE74C" wp14:editId="344EFE3D">
          <wp:simplePos x="0" y="0"/>
          <wp:positionH relativeFrom="column">
            <wp:posOffset>2251075</wp:posOffset>
          </wp:positionH>
          <wp:positionV relativeFrom="paragraph">
            <wp:posOffset>-409575</wp:posOffset>
          </wp:positionV>
          <wp:extent cx="2129790" cy="503555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9790" cy="5035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52616">
      <w:rPr>
        <w:rFonts w:ascii="Comic Sans MS" w:hAnsi="Comic Sans MS"/>
        <w:b/>
        <w:sz w:val="36"/>
        <w:szCs w:val="36"/>
        <w:u w:val="single"/>
      </w:rPr>
      <w:t>Safeguarding and Welfare Requirement: Child Protection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A3B66" w14:textId="77777777" w:rsidR="00152616" w:rsidRDefault="0015261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C0504D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33501D4"/>
    <w:multiLevelType w:val="hybridMultilevel"/>
    <w:tmpl w:val="A1966BDA"/>
    <w:lvl w:ilvl="0" w:tplc="760C0E86">
      <w:numFmt w:val="bullet"/>
      <w:lvlText w:val="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35F46"/>
    <w:multiLevelType w:val="multilevel"/>
    <w:tmpl w:val="BB74F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E9421D"/>
    <w:multiLevelType w:val="multilevel"/>
    <w:tmpl w:val="3190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4E622E"/>
    <w:multiLevelType w:val="multilevel"/>
    <w:tmpl w:val="700CE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301EB"/>
    <w:multiLevelType w:val="multilevel"/>
    <w:tmpl w:val="9500C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6B787E"/>
    <w:multiLevelType w:val="multilevel"/>
    <w:tmpl w:val="9628E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B15ADA"/>
    <w:multiLevelType w:val="multilevel"/>
    <w:tmpl w:val="45E0F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05698F"/>
    <w:multiLevelType w:val="multilevel"/>
    <w:tmpl w:val="DC52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976BC3"/>
    <w:multiLevelType w:val="multilevel"/>
    <w:tmpl w:val="C3BEE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C62D14"/>
    <w:multiLevelType w:val="multilevel"/>
    <w:tmpl w:val="11F8D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766B02"/>
    <w:multiLevelType w:val="hybridMultilevel"/>
    <w:tmpl w:val="44AA867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79F4601"/>
    <w:multiLevelType w:val="multilevel"/>
    <w:tmpl w:val="8AA2E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C52B95"/>
    <w:multiLevelType w:val="multilevel"/>
    <w:tmpl w:val="76340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1A18A3"/>
    <w:multiLevelType w:val="hybridMultilevel"/>
    <w:tmpl w:val="92647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5D7B43"/>
    <w:multiLevelType w:val="hybridMultilevel"/>
    <w:tmpl w:val="2AB23F9C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72DB0882"/>
    <w:multiLevelType w:val="hybridMultilevel"/>
    <w:tmpl w:val="91B429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7575991">
    <w:abstractNumId w:val="0"/>
  </w:num>
  <w:num w:numId="2" w16cid:durableId="770976389">
    <w:abstractNumId w:val="1"/>
  </w:num>
  <w:num w:numId="3" w16cid:durableId="1292708880">
    <w:abstractNumId w:val="10"/>
  </w:num>
  <w:num w:numId="4" w16cid:durableId="1812021141">
    <w:abstractNumId w:val="15"/>
  </w:num>
  <w:num w:numId="5" w16cid:durableId="1135103916">
    <w:abstractNumId w:val="2"/>
  </w:num>
  <w:num w:numId="6" w16cid:durableId="1481459815">
    <w:abstractNumId w:val="11"/>
  </w:num>
  <w:num w:numId="7" w16cid:durableId="788083909">
    <w:abstractNumId w:val="13"/>
  </w:num>
  <w:num w:numId="8" w16cid:durableId="1281914231">
    <w:abstractNumId w:val="9"/>
  </w:num>
  <w:num w:numId="9" w16cid:durableId="563028631">
    <w:abstractNumId w:val="6"/>
  </w:num>
  <w:num w:numId="10" w16cid:durableId="501435741">
    <w:abstractNumId w:val="5"/>
  </w:num>
  <w:num w:numId="11" w16cid:durableId="236598817">
    <w:abstractNumId w:val="4"/>
  </w:num>
  <w:num w:numId="12" w16cid:durableId="2114593240">
    <w:abstractNumId w:val="7"/>
  </w:num>
  <w:num w:numId="13" w16cid:durableId="1643391753">
    <w:abstractNumId w:val="3"/>
  </w:num>
  <w:num w:numId="14" w16cid:durableId="1260721238">
    <w:abstractNumId w:val="8"/>
  </w:num>
  <w:num w:numId="15" w16cid:durableId="1763915953">
    <w:abstractNumId w:val="14"/>
  </w:num>
  <w:num w:numId="16" w16cid:durableId="1760902470">
    <w:abstractNumId w:val="16"/>
  </w:num>
  <w:num w:numId="17" w16cid:durableId="739324592">
    <w:abstractNumId w:val="12"/>
  </w:num>
  <w:num w:numId="18" w16cid:durableId="7397905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8E6"/>
    <w:rsid w:val="00125DD2"/>
    <w:rsid w:val="00152616"/>
    <w:rsid w:val="00380BA4"/>
    <w:rsid w:val="003F78E6"/>
    <w:rsid w:val="004E4EDE"/>
    <w:rsid w:val="00500A10"/>
    <w:rsid w:val="00507FEF"/>
    <w:rsid w:val="007103DF"/>
    <w:rsid w:val="007B7AFC"/>
    <w:rsid w:val="00902CE9"/>
    <w:rsid w:val="00905981"/>
    <w:rsid w:val="009A26EB"/>
    <w:rsid w:val="00A06291"/>
    <w:rsid w:val="00A3718B"/>
    <w:rsid w:val="00AB1DF7"/>
    <w:rsid w:val="00E213F0"/>
    <w:rsid w:val="00E7072E"/>
    <w:rsid w:val="00E97B39"/>
    <w:rsid w:val="00F9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0F5FD15"/>
  <w15:chartTrackingRefBased/>
  <w15:docId w15:val="{5EEA7A28-985F-40FA-8B90-8364920B3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C0504D"/>
    </w:rPr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color w:val="7030A0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eastAsia="Times New Roman" w:hAnsi="Symbo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  <w:color w:val="auto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color w:val="C0504D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customStyle="1" w:styleId="HeaderChar">
    <w:name w:val="Head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hAnsi="Times New Roman" w:cs="Times New Roman"/>
      <w:sz w:val="24"/>
      <w:szCs w:val="24"/>
      <w:lang w:val="en-GB"/>
    </w:rPr>
  </w:style>
  <w:style w:type="character" w:styleId="Hyperlink">
    <w:name w:val="Hyperlink"/>
    <w:rPr>
      <w:rFonts w:cs="Times New Roman"/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0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ndonsafeguardingchildrenprocedures.co.uk/profess_conflict_res.html?utm_source=chatgpt.com" TargetMode="External"/><Relationship Id="rId13" Type="http://schemas.openxmlformats.org/officeDocument/2006/relationships/hyperlink" Target="https://www.londonsafeguardingchildrenprocedures.co.uk/profess_conflict_res.html?utm_source=chatgpt.com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londonsafeguardingchildrenprocedures.co.uk/profess_conflict_res.html?utm_source=chatgpt.com" TargetMode="External"/><Relationship Id="rId12" Type="http://schemas.openxmlformats.org/officeDocument/2006/relationships/hyperlink" Target="https://www.londonsafeguardingchildrenprocedures.co.uk/profess_conflict_res.html?utm_source=chatgpt.com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eescpp.org.uk/procedures-for-the-safeguarding-process/17-professional-challenge-and-resolution-of-professional-disagreement/?utm_source=chatgpt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staffsscp.org.uk/sscp-escalation-policy/?utm_source=chatgpt.com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www.redbridgescp.org.uk/professionals/what-should-you-do-when-there-is-a-professional-disagreement-about-a-child/?utm_source=chatgpt.com" TargetMode="External"/><Relationship Id="rId14" Type="http://schemas.openxmlformats.org/officeDocument/2006/relationships/hyperlink" Target="https://www.teescpp.org.uk/procedures-for-the-safeguarding-process/17-professional-challenge-and-resolution-of-professional-disagreement/?utm_source=chatgp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1402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14</cp:revision>
  <cp:lastPrinted>2019-10-27T18:08:00Z</cp:lastPrinted>
  <dcterms:created xsi:type="dcterms:W3CDTF">2025-11-18T09:34:00Z</dcterms:created>
  <dcterms:modified xsi:type="dcterms:W3CDTF">2025-11-18T10:39:00Z</dcterms:modified>
</cp:coreProperties>
</file>