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85EC66A" w14:textId="77777777" w:rsidR="00C90F9D" w:rsidRDefault="00C90F9D">
      <w:pPr>
        <w:spacing w:line="360" w:lineRule="auto"/>
        <w:jc w:val="center"/>
        <w:rPr>
          <w:rFonts w:ascii="Comic Sans MS" w:hAnsi="Comic Sans MS" w:cs="Arial"/>
          <w:b/>
          <w:sz w:val="28"/>
          <w:szCs w:val="28"/>
          <w:u w:val="single"/>
        </w:rPr>
      </w:pPr>
      <w:r>
        <w:rPr>
          <w:rFonts w:ascii="Comic Sans MS" w:hAnsi="Comic Sans MS" w:cs="Arial"/>
          <w:b/>
          <w:sz w:val="28"/>
          <w:szCs w:val="28"/>
          <w:u w:val="single"/>
        </w:rPr>
        <w:t>Admissions</w:t>
      </w:r>
    </w:p>
    <w:p w14:paraId="06EE9645" w14:textId="77777777" w:rsidR="00C90F9D" w:rsidRDefault="00C90F9D">
      <w:pPr>
        <w:spacing w:line="360" w:lineRule="auto"/>
        <w:rPr>
          <w:rFonts w:ascii="Arial" w:hAnsi="Arial" w:cs="Arial"/>
          <w:b/>
          <w:sz w:val="28"/>
          <w:szCs w:val="28"/>
        </w:rPr>
      </w:pPr>
    </w:p>
    <w:p w14:paraId="0A078CAB" w14:textId="77777777" w:rsidR="00C90F9D" w:rsidRPr="00FA45D3" w:rsidRDefault="00C90F9D" w:rsidP="00FA45D3">
      <w:pPr>
        <w:rPr>
          <w:rFonts w:ascii="Comic Sans MS" w:hAnsi="Comic Sans MS" w:cs="Arial"/>
          <w:b/>
          <w:u w:val="single"/>
        </w:rPr>
      </w:pPr>
      <w:r w:rsidRPr="00FA45D3">
        <w:rPr>
          <w:rFonts w:ascii="Comic Sans MS" w:hAnsi="Comic Sans MS" w:cs="Arial"/>
          <w:b/>
          <w:u w:val="single"/>
        </w:rPr>
        <w:t>Policy statement</w:t>
      </w:r>
    </w:p>
    <w:p w14:paraId="0D632100" w14:textId="3B44C03D" w:rsidR="00C90F9D" w:rsidRDefault="00FA45D3" w:rsidP="00FA45D3">
      <w:pPr>
        <w:rPr>
          <w:rFonts w:ascii="Comic Sans MS" w:hAnsi="Comic Sans MS"/>
        </w:rPr>
      </w:pPr>
      <w:r w:rsidRPr="00FA45D3">
        <w:rPr>
          <w:rFonts w:ascii="Comic Sans MS" w:hAnsi="Comic Sans MS"/>
        </w:rPr>
        <w:t>Our setting is committed to providing an inclusive, safe, and welcoming environment that is accessible to all children and families within the local community. In line with the Equality Act 2010, the EYFS Statutory Framework (2024), and Ofsted expectations for 2025, we aim to ensure that admissions are fair, transparent, and consistently applied. We are committed to promoting equality of opportunity and removing barriers to participation so that every child can access high-quality early education.</w:t>
      </w:r>
    </w:p>
    <w:p w14:paraId="4C03E091" w14:textId="77777777" w:rsidR="00FA45D3" w:rsidRDefault="00FA45D3" w:rsidP="00FA45D3">
      <w:pPr>
        <w:rPr>
          <w:rFonts w:ascii="Comic Sans MS" w:hAnsi="Comic Sans MS"/>
        </w:rPr>
      </w:pPr>
    </w:p>
    <w:p w14:paraId="44E23450" w14:textId="77777777" w:rsidR="00FA45D3" w:rsidRDefault="00FA45D3" w:rsidP="00FA45D3">
      <w:pPr>
        <w:rPr>
          <w:rFonts w:ascii="Comic Sans MS" w:hAnsi="Comic Sans MS"/>
          <w:b/>
        </w:rPr>
      </w:pPr>
    </w:p>
    <w:p w14:paraId="2EF5B978" w14:textId="73596B61" w:rsidR="00C90F9D" w:rsidRPr="00FA45D3" w:rsidRDefault="00FA45D3" w:rsidP="00FA45D3">
      <w:pPr>
        <w:rPr>
          <w:rFonts w:ascii="Comic Sans MS" w:hAnsi="Comic Sans MS" w:cs="Arial"/>
          <w:b/>
          <w:u w:val="single"/>
        </w:rPr>
      </w:pPr>
      <w:r>
        <w:rPr>
          <w:rFonts w:ascii="Comic Sans MS" w:hAnsi="Comic Sans MS" w:cs="Arial"/>
          <w:b/>
          <w:u w:val="single"/>
        </w:rPr>
        <w:t xml:space="preserve">Admissions </w:t>
      </w:r>
      <w:r w:rsidR="00C90F9D" w:rsidRPr="00FA45D3">
        <w:rPr>
          <w:rFonts w:ascii="Comic Sans MS" w:hAnsi="Comic Sans MS" w:cs="Arial"/>
          <w:b/>
          <w:u w:val="single"/>
        </w:rPr>
        <w:t>Procedures</w:t>
      </w:r>
    </w:p>
    <w:p w14:paraId="5D3F1AC7" w14:textId="24BD866B" w:rsidR="00FA45D3" w:rsidRPr="00FA45D3" w:rsidRDefault="00FA45D3" w:rsidP="00FA45D3">
      <w:pPr>
        <w:rPr>
          <w:rFonts w:ascii="Comic Sans MS" w:hAnsi="Comic Sans MS"/>
          <w:b/>
          <w:bCs/>
        </w:rPr>
      </w:pPr>
      <w:r w:rsidRPr="00FA45D3">
        <w:rPr>
          <w:rFonts w:ascii="Comic Sans MS" w:hAnsi="Comic Sans MS"/>
          <w:b/>
          <w:bCs/>
        </w:rPr>
        <w:t>Accessibility and Promotion</w:t>
      </w:r>
    </w:p>
    <w:p w14:paraId="58F32E51" w14:textId="77777777" w:rsidR="00FA45D3" w:rsidRPr="00FA45D3" w:rsidRDefault="00FA45D3" w:rsidP="00FA45D3">
      <w:pPr>
        <w:numPr>
          <w:ilvl w:val="0"/>
          <w:numId w:val="11"/>
        </w:numPr>
        <w:rPr>
          <w:rFonts w:ascii="Comic Sans MS" w:hAnsi="Comic Sans MS"/>
        </w:rPr>
      </w:pPr>
      <w:r w:rsidRPr="00FA45D3">
        <w:rPr>
          <w:rFonts w:ascii="Comic Sans MS" w:hAnsi="Comic Sans MS"/>
        </w:rPr>
        <w:t>We ensure our setting is widely advertised in community locations, online platforms, and through local authority information channels within the London Borough of Bromley.</w:t>
      </w:r>
    </w:p>
    <w:p w14:paraId="0444B418" w14:textId="77777777" w:rsidR="00FA45D3" w:rsidRPr="00FA45D3" w:rsidRDefault="00FA45D3" w:rsidP="00FA45D3">
      <w:pPr>
        <w:numPr>
          <w:ilvl w:val="0"/>
          <w:numId w:val="11"/>
        </w:numPr>
        <w:rPr>
          <w:rFonts w:ascii="Comic Sans MS" w:hAnsi="Comic Sans MS"/>
        </w:rPr>
      </w:pPr>
      <w:r w:rsidRPr="00FA45D3">
        <w:rPr>
          <w:rFonts w:ascii="Comic Sans MS" w:hAnsi="Comic Sans MS"/>
        </w:rPr>
        <w:t>All promotional and admissions information is available in clear, plain English and can be provided in alternative languages, large print, audio, or digital formats upon request.</w:t>
      </w:r>
    </w:p>
    <w:p w14:paraId="5ABDA7F3" w14:textId="77777777" w:rsidR="00FA45D3" w:rsidRPr="00FA45D3" w:rsidRDefault="00FA45D3" w:rsidP="00FA45D3">
      <w:pPr>
        <w:numPr>
          <w:ilvl w:val="0"/>
          <w:numId w:val="11"/>
        </w:numPr>
        <w:rPr>
          <w:rFonts w:ascii="Comic Sans MS" w:hAnsi="Comic Sans MS"/>
        </w:rPr>
      </w:pPr>
      <w:r w:rsidRPr="00FA45D3">
        <w:rPr>
          <w:rFonts w:ascii="Comic Sans MS" w:hAnsi="Comic Sans MS"/>
        </w:rPr>
        <w:t>Staff offer verbal explanation and support with applications for families who require assistance with literacy, language, or accessibility needs.</w:t>
      </w:r>
    </w:p>
    <w:p w14:paraId="38E10E10" w14:textId="5D67C6FF" w:rsidR="00FA45D3" w:rsidRPr="00FA45D3" w:rsidRDefault="00FA45D3" w:rsidP="00FA45D3">
      <w:pPr>
        <w:rPr>
          <w:rFonts w:ascii="Comic Sans MS" w:hAnsi="Comic Sans MS"/>
          <w:b/>
          <w:bCs/>
        </w:rPr>
      </w:pPr>
      <w:r w:rsidRPr="00FA45D3">
        <w:rPr>
          <w:rFonts w:ascii="Comic Sans MS" w:hAnsi="Comic Sans MS"/>
          <w:b/>
          <w:bCs/>
        </w:rPr>
        <w:t>Fair and Transparent Waiting List Management</w:t>
      </w:r>
    </w:p>
    <w:p w14:paraId="2CE54E29" w14:textId="77777777" w:rsidR="00FA45D3" w:rsidRPr="00FA45D3" w:rsidRDefault="00FA45D3" w:rsidP="00FA45D3">
      <w:pPr>
        <w:rPr>
          <w:rFonts w:ascii="Comic Sans MS" w:hAnsi="Comic Sans MS"/>
        </w:rPr>
      </w:pPr>
      <w:r w:rsidRPr="00FA45D3">
        <w:rPr>
          <w:rFonts w:ascii="Comic Sans MS" w:hAnsi="Comic Sans MS"/>
        </w:rPr>
        <w:t>Our waiting list is operated fairly and consistently. Priority is determined using the following criteria:</w:t>
      </w:r>
    </w:p>
    <w:p w14:paraId="73F44645" w14:textId="77777777" w:rsidR="00FA45D3" w:rsidRPr="00FA45D3" w:rsidRDefault="00FA45D3" w:rsidP="00FA45D3">
      <w:pPr>
        <w:numPr>
          <w:ilvl w:val="0"/>
          <w:numId w:val="13"/>
        </w:numPr>
        <w:rPr>
          <w:rFonts w:ascii="Comic Sans MS" w:hAnsi="Comic Sans MS"/>
        </w:rPr>
      </w:pPr>
      <w:r w:rsidRPr="00FA45D3">
        <w:rPr>
          <w:rFonts w:ascii="Comic Sans MS" w:hAnsi="Comic Sans MS"/>
          <w:b/>
          <w:bCs/>
        </w:rPr>
        <w:t>Eligibility for Government-funded Early Education</w:t>
      </w:r>
    </w:p>
    <w:p w14:paraId="7D38BAED" w14:textId="77777777" w:rsidR="00FA45D3" w:rsidRPr="00FA45D3" w:rsidRDefault="00FA45D3" w:rsidP="00FA45D3">
      <w:pPr>
        <w:numPr>
          <w:ilvl w:val="0"/>
          <w:numId w:val="14"/>
        </w:numPr>
        <w:rPr>
          <w:rFonts w:ascii="Comic Sans MS" w:hAnsi="Comic Sans MS"/>
        </w:rPr>
      </w:pPr>
      <w:r w:rsidRPr="00FA45D3">
        <w:rPr>
          <w:rFonts w:ascii="Comic Sans MS" w:hAnsi="Comic Sans MS"/>
        </w:rPr>
        <w:t>Eligible two-year-old children</w:t>
      </w:r>
    </w:p>
    <w:p w14:paraId="04680BAA" w14:textId="77777777" w:rsidR="00FA45D3" w:rsidRPr="00FA45D3" w:rsidRDefault="00FA45D3" w:rsidP="00FA45D3">
      <w:pPr>
        <w:numPr>
          <w:ilvl w:val="0"/>
          <w:numId w:val="14"/>
        </w:numPr>
        <w:rPr>
          <w:rFonts w:ascii="Comic Sans MS" w:hAnsi="Comic Sans MS"/>
        </w:rPr>
      </w:pPr>
      <w:r w:rsidRPr="00FA45D3">
        <w:rPr>
          <w:rFonts w:ascii="Comic Sans MS" w:hAnsi="Comic Sans MS"/>
        </w:rPr>
        <w:t>Universal 15 hours (3–4 years)</w:t>
      </w:r>
    </w:p>
    <w:p w14:paraId="26942C16" w14:textId="77777777" w:rsidR="00FA45D3" w:rsidRPr="00FA45D3" w:rsidRDefault="00FA45D3" w:rsidP="00FA45D3">
      <w:pPr>
        <w:numPr>
          <w:ilvl w:val="0"/>
          <w:numId w:val="14"/>
        </w:numPr>
        <w:rPr>
          <w:rFonts w:ascii="Comic Sans MS" w:hAnsi="Comic Sans MS"/>
        </w:rPr>
      </w:pPr>
      <w:r w:rsidRPr="00FA45D3">
        <w:rPr>
          <w:rFonts w:ascii="Comic Sans MS" w:hAnsi="Comic Sans MS"/>
        </w:rPr>
        <w:t>30 hours extended entitlement (where applicable)</w:t>
      </w:r>
    </w:p>
    <w:p w14:paraId="1D6C0BBB" w14:textId="77777777" w:rsidR="00FA45D3" w:rsidRPr="00FA45D3" w:rsidRDefault="00FA45D3" w:rsidP="00FA45D3">
      <w:pPr>
        <w:numPr>
          <w:ilvl w:val="0"/>
          <w:numId w:val="14"/>
        </w:numPr>
        <w:rPr>
          <w:rFonts w:ascii="Comic Sans MS" w:hAnsi="Comic Sans MS"/>
        </w:rPr>
      </w:pPr>
      <w:r w:rsidRPr="00FA45D3">
        <w:rPr>
          <w:rFonts w:ascii="Comic Sans MS" w:hAnsi="Comic Sans MS"/>
        </w:rPr>
        <w:t>Any Bromley-specific funded programmes in place at the time</w:t>
      </w:r>
    </w:p>
    <w:p w14:paraId="550AC033" w14:textId="77777777" w:rsidR="00FA45D3" w:rsidRPr="00FA45D3" w:rsidRDefault="00FA45D3" w:rsidP="00FA45D3">
      <w:pPr>
        <w:numPr>
          <w:ilvl w:val="0"/>
          <w:numId w:val="3"/>
        </w:numPr>
        <w:tabs>
          <w:tab w:val="num" w:pos="720"/>
        </w:tabs>
        <w:rPr>
          <w:rFonts w:ascii="Comic Sans MS" w:hAnsi="Comic Sans MS"/>
        </w:rPr>
      </w:pPr>
      <w:r w:rsidRPr="00FA45D3">
        <w:rPr>
          <w:rFonts w:ascii="Comic Sans MS" w:hAnsi="Comic Sans MS"/>
          <w:b/>
          <w:bCs/>
        </w:rPr>
        <w:t>Age of the Child</w:t>
      </w:r>
      <w:r w:rsidRPr="00FA45D3">
        <w:rPr>
          <w:rFonts w:ascii="Comic Sans MS" w:hAnsi="Comic Sans MS"/>
        </w:rPr>
        <w:br/>
        <w:t>Places are allocated to ensure balanced age groups and appropriate staffing ratios.</w:t>
      </w:r>
    </w:p>
    <w:p w14:paraId="187C585F" w14:textId="77777777" w:rsidR="00FA45D3" w:rsidRPr="00FA45D3" w:rsidRDefault="00FA45D3" w:rsidP="00C03349">
      <w:pPr>
        <w:numPr>
          <w:ilvl w:val="0"/>
          <w:numId w:val="15"/>
        </w:numPr>
        <w:rPr>
          <w:rFonts w:ascii="Comic Sans MS" w:hAnsi="Comic Sans MS"/>
        </w:rPr>
      </w:pPr>
      <w:r w:rsidRPr="00FA45D3">
        <w:rPr>
          <w:rFonts w:ascii="Comic Sans MS" w:hAnsi="Comic Sans MS"/>
        </w:rPr>
        <w:t>Length of Time on the Waiting List</w:t>
      </w:r>
    </w:p>
    <w:p w14:paraId="7556E0F1" w14:textId="77777777" w:rsidR="00FA45D3" w:rsidRPr="00FA45D3" w:rsidRDefault="00FA45D3" w:rsidP="00C03349">
      <w:pPr>
        <w:numPr>
          <w:ilvl w:val="0"/>
          <w:numId w:val="15"/>
        </w:numPr>
        <w:rPr>
          <w:rFonts w:ascii="Comic Sans MS" w:hAnsi="Comic Sans MS"/>
        </w:rPr>
      </w:pPr>
      <w:r w:rsidRPr="00FA45D3">
        <w:rPr>
          <w:rFonts w:ascii="Comic Sans MS" w:hAnsi="Comic Sans MS"/>
        </w:rPr>
        <w:t>Proximity to the Setting</w:t>
      </w:r>
      <w:r w:rsidRPr="00FA45D3">
        <w:rPr>
          <w:rFonts w:ascii="Comic Sans MS" w:hAnsi="Comic Sans MS"/>
        </w:rPr>
        <w:br/>
        <w:t>Families living within the immediate local area may be prioritised to support community access.</w:t>
      </w:r>
    </w:p>
    <w:p w14:paraId="210072BE" w14:textId="77777777" w:rsidR="00FA45D3" w:rsidRPr="00FA45D3" w:rsidRDefault="00FA45D3" w:rsidP="00C03349">
      <w:pPr>
        <w:numPr>
          <w:ilvl w:val="0"/>
          <w:numId w:val="16"/>
        </w:numPr>
        <w:rPr>
          <w:rFonts w:ascii="Comic Sans MS" w:hAnsi="Comic Sans MS"/>
        </w:rPr>
      </w:pPr>
      <w:r w:rsidRPr="00FA45D3">
        <w:rPr>
          <w:rFonts w:ascii="Comic Sans MS" w:hAnsi="Comic Sans MS"/>
          <w:b/>
          <w:bCs/>
        </w:rPr>
        <w:t>Siblings</w:t>
      </w:r>
      <w:r w:rsidRPr="00FA45D3">
        <w:rPr>
          <w:rFonts w:ascii="Comic Sans MS" w:hAnsi="Comic Sans MS"/>
        </w:rPr>
        <w:br/>
        <w:t>Priority is given to children who already have a sibling attending the setting.</w:t>
      </w:r>
    </w:p>
    <w:p w14:paraId="293E99CC" w14:textId="77777777" w:rsidR="00FA45D3" w:rsidRPr="00FA45D3" w:rsidRDefault="00FA45D3" w:rsidP="00C03349">
      <w:pPr>
        <w:numPr>
          <w:ilvl w:val="0"/>
          <w:numId w:val="17"/>
        </w:numPr>
        <w:rPr>
          <w:rFonts w:ascii="Comic Sans MS" w:hAnsi="Comic Sans MS"/>
        </w:rPr>
      </w:pPr>
      <w:r w:rsidRPr="00FA45D3">
        <w:rPr>
          <w:rFonts w:ascii="Comic Sans MS" w:hAnsi="Comic Sans MS"/>
          <w:b/>
          <w:bCs/>
        </w:rPr>
        <w:t>Ability of the Setting to Meet the Child’s Needs</w:t>
      </w:r>
      <w:r w:rsidRPr="00FA45D3">
        <w:rPr>
          <w:rFonts w:ascii="Comic Sans MS" w:hAnsi="Comic Sans MS"/>
        </w:rPr>
        <w:br/>
        <w:t>We assess this in partnership with parents and relevant professionals to ensure safe and appropriate care.</w:t>
      </w:r>
    </w:p>
    <w:p w14:paraId="619EF87B" w14:textId="77777777" w:rsidR="00FA45D3" w:rsidRPr="00FA45D3" w:rsidRDefault="00FA45D3" w:rsidP="00C03349">
      <w:pPr>
        <w:ind w:left="360"/>
        <w:rPr>
          <w:rFonts w:ascii="Comic Sans MS" w:hAnsi="Comic Sans MS"/>
        </w:rPr>
      </w:pPr>
      <w:r w:rsidRPr="00FA45D3">
        <w:rPr>
          <w:rFonts w:ascii="Comic Sans MS" w:hAnsi="Comic Sans MS"/>
        </w:rPr>
        <w:t>All decisions follow lawful, non-discriminatory practice.</w:t>
      </w:r>
    </w:p>
    <w:p w14:paraId="2AAF6A91" w14:textId="6EDB9698" w:rsidR="00FA45D3" w:rsidRPr="00FA45D3" w:rsidRDefault="00FA45D3" w:rsidP="00C03349">
      <w:pPr>
        <w:rPr>
          <w:rFonts w:ascii="Comic Sans MS" w:hAnsi="Comic Sans MS"/>
          <w:b/>
          <w:bCs/>
        </w:rPr>
      </w:pPr>
      <w:r w:rsidRPr="00FA45D3">
        <w:rPr>
          <w:rFonts w:ascii="Comic Sans MS" w:hAnsi="Comic Sans MS"/>
          <w:b/>
          <w:bCs/>
        </w:rPr>
        <w:lastRenderedPageBreak/>
        <w:t>Funded Entitlements</w:t>
      </w:r>
    </w:p>
    <w:p w14:paraId="2697F506" w14:textId="77777777" w:rsidR="00FA45D3" w:rsidRPr="00FA45D3" w:rsidRDefault="00FA45D3" w:rsidP="00C03349">
      <w:pPr>
        <w:numPr>
          <w:ilvl w:val="0"/>
          <w:numId w:val="18"/>
        </w:numPr>
        <w:rPr>
          <w:rFonts w:ascii="Comic Sans MS" w:hAnsi="Comic Sans MS"/>
        </w:rPr>
      </w:pPr>
      <w:r w:rsidRPr="00FA45D3">
        <w:rPr>
          <w:rFonts w:ascii="Comic Sans MS" w:hAnsi="Comic Sans MS"/>
        </w:rPr>
        <w:t>We offer funded places in accordance with London Borough of Bromley’s Provider Agreement, the Department for Education (DfE) requirements, and any local conditions in force at the time.</w:t>
      </w:r>
    </w:p>
    <w:p w14:paraId="2E9FB16F" w14:textId="77777777" w:rsidR="00FA45D3" w:rsidRPr="00FA45D3" w:rsidRDefault="00FA45D3" w:rsidP="00C03349">
      <w:pPr>
        <w:numPr>
          <w:ilvl w:val="0"/>
          <w:numId w:val="18"/>
        </w:numPr>
        <w:rPr>
          <w:rFonts w:ascii="Comic Sans MS" w:hAnsi="Comic Sans MS"/>
        </w:rPr>
      </w:pPr>
      <w:r w:rsidRPr="00FA45D3">
        <w:rPr>
          <w:rFonts w:ascii="Comic Sans MS" w:hAnsi="Comic Sans MS"/>
        </w:rPr>
        <w:t>Parents will receive clear written information about entitlement, funding rules, and any additional charges that may apply.</w:t>
      </w:r>
    </w:p>
    <w:p w14:paraId="3F66C963" w14:textId="3D3EAF4C" w:rsidR="00FA45D3" w:rsidRPr="00FA45D3" w:rsidRDefault="00FA45D3" w:rsidP="00C03349">
      <w:pPr>
        <w:rPr>
          <w:rFonts w:ascii="Comic Sans MS" w:hAnsi="Comic Sans MS"/>
          <w:b/>
          <w:bCs/>
        </w:rPr>
      </w:pPr>
      <w:r w:rsidRPr="00FA45D3">
        <w:rPr>
          <w:rFonts w:ascii="Comic Sans MS" w:hAnsi="Comic Sans MS"/>
          <w:b/>
          <w:bCs/>
        </w:rPr>
        <w:t>Equality, Diversity and Inclusion</w:t>
      </w:r>
    </w:p>
    <w:p w14:paraId="6548C18A" w14:textId="77777777" w:rsidR="00FA45D3" w:rsidRPr="00FA45D3" w:rsidRDefault="00FA45D3" w:rsidP="00C03349">
      <w:pPr>
        <w:numPr>
          <w:ilvl w:val="0"/>
          <w:numId w:val="19"/>
        </w:numPr>
        <w:rPr>
          <w:rFonts w:ascii="Comic Sans MS" w:hAnsi="Comic Sans MS"/>
        </w:rPr>
      </w:pPr>
      <w:r w:rsidRPr="00FA45D3">
        <w:rPr>
          <w:rFonts w:ascii="Comic Sans MS" w:hAnsi="Comic Sans MS"/>
        </w:rPr>
        <w:t>Our setting welcomes fathers, mothers, carers, guardians, kinship carers, and all family structures.</w:t>
      </w:r>
    </w:p>
    <w:p w14:paraId="3335BE86" w14:textId="77777777" w:rsidR="00FA45D3" w:rsidRPr="00FA45D3" w:rsidRDefault="00FA45D3" w:rsidP="00C03349">
      <w:pPr>
        <w:numPr>
          <w:ilvl w:val="0"/>
          <w:numId w:val="19"/>
        </w:numPr>
        <w:rPr>
          <w:rFonts w:ascii="Comic Sans MS" w:hAnsi="Comic Sans MS"/>
        </w:rPr>
      </w:pPr>
      <w:r w:rsidRPr="00FA45D3">
        <w:rPr>
          <w:rFonts w:ascii="Comic Sans MS" w:hAnsi="Comic Sans MS"/>
        </w:rPr>
        <w:t>We actively promote equality, inclusion and positive regard for differences in gender, family structure, socio-economic background, ethnicity, culture, religion, home language, and additional needs.</w:t>
      </w:r>
    </w:p>
    <w:p w14:paraId="2FDAEA08" w14:textId="77777777" w:rsidR="00FA45D3" w:rsidRPr="00FA45D3" w:rsidRDefault="00FA45D3" w:rsidP="00C03349">
      <w:pPr>
        <w:numPr>
          <w:ilvl w:val="0"/>
          <w:numId w:val="19"/>
        </w:numPr>
        <w:rPr>
          <w:rFonts w:ascii="Comic Sans MS" w:hAnsi="Comic Sans MS"/>
        </w:rPr>
      </w:pPr>
      <w:r w:rsidRPr="00FA45D3">
        <w:rPr>
          <w:rFonts w:ascii="Comic Sans MS" w:hAnsi="Comic Sans MS"/>
        </w:rPr>
        <w:t>We make reasonable adjustments to support children and parents with disabilities in line with the Special Educational Needs and Disability (SEND) Code of Practice (2015).</w:t>
      </w:r>
    </w:p>
    <w:p w14:paraId="7C50F617" w14:textId="77777777" w:rsidR="00FA45D3" w:rsidRPr="00FA45D3" w:rsidRDefault="00FA45D3" w:rsidP="00C03349">
      <w:pPr>
        <w:numPr>
          <w:ilvl w:val="0"/>
          <w:numId w:val="19"/>
        </w:numPr>
        <w:rPr>
          <w:rFonts w:ascii="Comic Sans MS" w:hAnsi="Comic Sans MS"/>
        </w:rPr>
      </w:pPr>
      <w:r w:rsidRPr="00FA45D3">
        <w:rPr>
          <w:rFonts w:ascii="Comic Sans MS" w:hAnsi="Comic Sans MS"/>
        </w:rPr>
        <w:t>We closely monitor admissions data to ensure no groups are unintentionally excluded or disadvantaged.</w:t>
      </w:r>
    </w:p>
    <w:p w14:paraId="48FDD19B" w14:textId="77777777" w:rsidR="00FA45D3" w:rsidRPr="00FA45D3" w:rsidRDefault="00FA45D3" w:rsidP="00C03349">
      <w:pPr>
        <w:numPr>
          <w:ilvl w:val="0"/>
          <w:numId w:val="19"/>
        </w:numPr>
        <w:rPr>
          <w:rFonts w:ascii="Comic Sans MS" w:hAnsi="Comic Sans MS"/>
        </w:rPr>
      </w:pPr>
      <w:r w:rsidRPr="00FA45D3">
        <w:rPr>
          <w:rFonts w:ascii="Comic Sans MS" w:hAnsi="Comic Sans MS"/>
        </w:rPr>
        <w:t xml:space="preserve">Our Valuing Diversity and Promoting Equality Policy </w:t>
      </w:r>
      <w:proofErr w:type="gramStart"/>
      <w:r w:rsidRPr="00FA45D3">
        <w:rPr>
          <w:rFonts w:ascii="Comic Sans MS" w:hAnsi="Comic Sans MS"/>
        </w:rPr>
        <w:t>is</w:t>
      </w:r>
      <w:proofErr w:type="gramEnd"/>
      <w:r w:rsidRPr="00FA45D3">
        <w:rPr>
          <w:rFonts w:ascii="Comic Sans MS" w:hAnsi="Comic Sans MS"/>
        </w:rPr>
        <w:t xml:space="preserve"> shared with all families and promoted across our setting.</w:t>
      </w:r>
    </w:p>
    <w:p w14:paraId="4C5F0DE3" w14:textId="7988D4DA" w:rsidR="00FA45D3" w:rsidRPr="00FA45D3" w:rsidRDefault="00FA45D3" w:rsidP="00C03349">
      <w:pPr>
        <w:rPr>
          <w:rFonts w:ascii="Comic Sans MS" w:hAnsi="Comic Sans MS"/>
          <w:b/>
          <w:bCs/>
        </w:rPr>
      </w:pPr>
      <w:r w:rsidRPr="00FA45D3">
        <w:rPr>
          <w:rFonts w:ascii="Comic Sans MS" w:hAnsi="Comic Sans MS"/>
          <w:b/>
          <w:bCs/>
        </w:rPr>
        <w:t>Meeting the Needs of Children and Families</w:t>
      </w:r>
    </w:p>
    <w:p w14:paraId="75A48A7D" w14:textId="77777777" w:rsidR="00FA45D3" w:rsidRPr="00FA45D3" w:rsidRDefault="00FA45D3" w:rsidP="00C03349">
      <w:pPr>
        <w:numPr>
          <w:ilvl w:val="0"/>
          <w:numId w:val="20"/>
        </w:numPr>
        <w:rPr>
          <w:rFonts w:ascii="Comic Sans MS" w:hAnsi="Comic Sans MS"/>
        </w:rPr>
      </w:pPr>
      <w:r w:rsidRPr="00FA45D3">
        <w:rPr>
          <w:rFonts w:ascii="Comic Sans MS" w:hAnsi="Comic Sans MS"/>
        </w:rPr>
        <w:t>We consult with families regarding opening hours and patterns of provision to ensure accessibility for a broad range of childcare needs.</w:t>
      </w:r>
    </w:p>
    <w:p w14:paraId="4461D31F" w14:textId="77777777" w:rsidR="00FA45D3" w:rsidRPr="00FA45D3" w:rsidRDefault="00FA45D3" w:rsidP="00C03349">
      <w:pPr>
        <w:numPr>
          <w:ilvl w:val="0"/>
          <w:numId w:val="20"/>
        </w:numPr>
        <w:rPr>
          <w:rFonts w:ascii="Comic Sans MS" w:hAnsi="Comic Sans MS"/>
        </w:rPr>
      </w:pPr>
      <w:r w:rsidRPr="00FA45D3">
        <w:rPr>
          <w:rFonts w:ascii="Comic Sans MS" w:hAnsi="Comic Sans MS"/>
        </w:rPr>
        <w:t>We aim to offer flexible attendance patterns where possible, provided they do not compromise children’s routine, safety, or the stability of the setting.</w:t>
      </w:r>
    </w:p>
    <w:p w14:paraId="77ED33E2" w14:textId="77777777" w:rsidR="00FA45D3" w:rsidRPr="00FA45D3" w:rsidRDefault="00FA45D3" w:rsidP="00C03349">
      <w:pPr>
        <w:numPr>
          <w:ilvl w:val="0"/>
          <w:numId w:val="20"/>
        </w:numPr>
        <w:rPr>
          <w:rFonts w:ascii="Comic Sans MS" w:hAnsi="Comic Sans MS"/>
        </w:rPr>
      </w:pPr>
      <w:r w:rsidRPr="00FA45D3">
        <w:rPr>
          <w:rFonts w:ascii="Comic Sans MS" w:hAnsi="Comic Sans MS"/>
        </w:rPr>
        <w:t>Staff work collaboratively with parents to plan smooth transitions, settling-in sessions, and support strategies tailored to each child.</w:t>
      </w:r>
    </w:p>
    <w:p w14:paraId="61EC6D52" w14:textId="23727FF0" w:rsidR="00FA45D3" w:rsidRPr="00FA45D3" w:rsidRDefault="00FA45D3" w:rsidP="00C03349">
      <w:pPr>
        <w:rPr>
          <w:rFonts w:ascii="Comic Sans MS" w:hAnsi="Comic Sans MS"/>
          <w:b/>
          <w:bCs/>
        </w:rPr>
      </w:pPr>
      <w:r w:rsidRPr="00FA45D3">
        <w:rPr>
          <w:rFonts w:ascii="Comic Sans MS" w:hAnsi="Comic Sans MS"/>
          <w:b/>
          <w:bCs/>
        </w:rPr>
        <w:t>Safeguarding and Compliance</w:t>
      </w:r>
    </w:p>
    <w:p w14:paraId="462AC552" w14:textId="77777777" w:rsidR="00FA45D3" w:rsidRPr="00FA45D3" w:rsidRDefault="00FA45D3" w:rsidP="00C03349">
      <w:pPr>
        <w:numPr>
          <w:ilvl w:val="0"/>
          <w:numId w:val="21"/>
        </w:numPr>
        <w:rPr>
          <w:rFonts w:ascii="Comic Sans MS" w:hAnsi="Comic Sans MS"/>
        </w:rPr>
      </w:pPr>
      <w:r w:rsidRPr="00FA45D3">
        <w:rPr>
          <w:rFonts w:ascii="Comic Sans MS" w:hAnsi="Comic Sans MS"/>
        </w:rPr>
        <w:t>All admissions are managed with the child’s best interests as the central principle, in accordance with Ofsted expectations and EYFS safeguarding requirements.</w:t>
      </w:r>
    </w:p>
    <w:p w14:paraId="71E0AF28" w14:textId="77777777" w:rsidR="00FA45D3" w:rsidRPr="00FA45D3" w:rsidRDefault="00FA45D3" w:rsidP="00C03349">
      <w:pPr>
        <w:numPr>
          <w:ilvl w:val="0"/>
          <w:numId w:val="21"/>
        </w:numPr>
        <w:rPr>
          <w:rFonts w:ascii="Comic Sans MS" w:hAnsi="Comic Sans MS"/>
        </w:rPr>
      </w:pPr>
      <w:r w:rsidRPr="00FA45D3">
        <w:rPr>
          <w:rFonts w:ascii="Comic Sans MS" w:hAnsi="Comic Sans MS"/>
        </w:rPr>
        <w:t>Parents/carers must complete the Registration Form and agree to the setting’s Terms and Conditions before a place is confirmed.</w:t>
      </w:r>
    </w:p>
    <w:p w14:paraId="53AC7F9A" w14:textId="77777777" w:rsidR="00FA45D3" w:rsidRPr="00FA45D3" w:rsidRDefault="00FA45D3" w:rsidP="00C03349">
      <w:pPr>
        <w:numPr>
          <w:ilvl w:val="0"/>
          <w:numId w:val="21"/>
        </w:numPr>
        <w:rPr>
          <w:rFonts w:ascii="Comic Sans MS" w:hAnsi="Comic Sans MS"/>
        </w:rPr>
      </w:pPr>
      <w:r w:rsidRPr="00FA45D3">
        <w:rPr>
          <w:rFonts w:ascii="Comic Sans MS" w:hAnsi="Comic Sans MS"/>
        </w:rPr>
        <w:t>Failure to adhere to the agreed Terms and Conditions, including payment of any applicable fees, may result in the withdrawal of a place.</w:t>
      </w:r>
    </w:p>
    <w:p w14:paraId="18F0D512" w14:textId="43563514" w:rsidR="00C90F9D" w:rsidRPr="00FA45D3" w:rsidRDefault="00C90F9D" w:rsidP="00C03349">
      <w:pPr>
        <w:rPr>
          <w:rFonts w:ascii="Comic Sans MS" w:hAnsi="Comic Sans MS"/>
        </w:rPr>
      </w:pPr>
    </w:p>
    <w:sectPr w:rsidR="00C90F9D" w:rsidRPr="00FA45D3">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06825" w14:textId="77777777" w:rsidR="008729AA" w:rsidRDefault="008729AA">
      <w:r>
        <w:separator/>
      </w:r>
    </w:p>
  </w:endnote>
  <w:endnote w:type="continuationSeparator" w:id="0">
    <w:p w14:paraId="2BDDCF79" w14:textId="77777777" w:rsidR="008729AA" w:rsidRDefault="00872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BoldMT">
    <w:altName w:val="Times New Roman"/>
    <w:charset w:val="00"/>
    <w:family w:val="swiss"/>
    <w:pitch w:val="default"/>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6C77F" w14:textId="77777777" w:rsidR="00C90F9D" w:rsidRDefault="00C90F9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A84CE" w14:textId="77777777" w:rsidR="00C90F9D" w:rsidRDefault="00C90F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6EC42" w14:textId="77777777" w:rsidR="00C90F9D" w:rsidRDefault="00C90F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8CC55" w14:textId="77777777" w:rsidR="008729AA" w:rsidRDefault="008729AA">
      <w:r>
        <w:separator/>
      </w:r>
    </w:p>
  </w:footnote>
  <w:footnote w:type="continuationSeparator" w:id="0">
    <w:p w14:paraId="3CF78399" w14:textId="77777777" w:rsidR="008729AA" w:rsidRDefault="008729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AF950" w14:textId="1D64DFB8" w:rsidR="00C90F9D" w:rsidRDefault="00645A3F">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7CD59793" wp14:editId="03A649AB">
          <wp:simplePos x="0" y="0"/>
          <wp:positionH relativeFrom="column">
            <wp:posOffset>2331720</wp:posOffset>
          </wp:positionH>
          <wp:positionV relativeFrom="paragraph">
            <wp:posOffset>-371475</wp:posOffset>
          </wp:positionV>
          <wp:extent cx="2176780" cy="43751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6780" cy="4375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C90F9D">
      <w:rPr>
        <w:rFonts w:ascii="Comic Sans MS" w:hAnsi="Comic Sans MS"/>
        <w:b/>
        <w:sz w:val="36"/>
        <w:szCs w:val="36"/>
        <w:u w:val="single"/>
      </w:rPr>
      <w:t>Safeguarding and Welfare Requirement: Information and Records</w:t>
    </w:r>
  </w:p>
  <w:p w14:paraId="204B51E6" w14:textId="77777777" w:rsidR="00C90F9D" w:rsidRDefault="00C90F9D">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82E4F" w14:textId="77777777" w:rsidR="00C90F9D" w:rsidRDefault="00C90F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Wingdings" w:hAnsi="Wingdings"/>
        <w:color w:val="7030A0"/>
      </w:rPr>
    </w:lvl>
  </w:abstractNum>
  <w:abstractNum w:abstractNumId="2" w15:restartNumberingAfterBreak="0">
    <w:nsid w:val="00000003"/>
    <w:multiLevelType w:val="singleLevel"/>
    <w:tmpl w:val="00000003"/>
    <w:name w:val="WW8Num19"/>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31"/>
    <w:lvl w:ilvl="0">
      <w:numFmt w:val="bullet"/>
      <w:lvlText w:val="-"/>
      <w:lvlJc w:val="left"/>
      <w:pPr>
        <w:tabs>
          <w:tab w:val="num" w:pos="0"/>
        </w:tabs>
        <w:ind w:left="720" w:hanging="360"/>
      </w:pPr>
      <w:rPr>
        <w:rFonts w:ascii="Arial" w:hAnsi="Arial"/>
        <w:color w:val="7030A0"/>
      </w:rPr>
    </w:lvl>
  </w:abstractNum>
  <w:abstractNum w:abstractNumId="4" w15:restartNumberingAfterBreak="0">
    <w:nsid w:val="03FA2FB1"/>
    <w:multiLevelType w:val="multilevel"/>
    <w:tmpl w:val="B57A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E42F07"/>
    <w:multiLevelType w:val="hybridMultilevel"/>
    <w:tmpl w:val="939C4F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8FF030C"/>
    <w:multiLevelType w:val="hybridMultilevel"/>
    <w:tmpl w:val="4B4E69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CCA0943"/>
    <w:multiLevelType w:val="multilevel"/>
    <w:tmpl w:val="1AD25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3C3544"/>
    <w:multiLevelType w:val="hybridMultilevel"/>
    <w:tmpl w:val="639E0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0E25362"/>
    <w:multiLevelType w:val="hybridMultilevel"/>
    <w:tmpl w:val="59906D9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A2025F"/>
    <w:multiLevelType w:val="multilevel"/>
    <w:tmpl w:val="3FEC9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D0049F"/>
    <w:multiLevelType w:val="hybridMultilevel"/>
    <w:tmpl w:val="01E657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F9F4A72"/>
    <w:multiLevelType w:val="multilevel"/>
    <w:tmpl w:val="887ED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2D2719"/>
    <w:multiLevelType w:val="hybridMultilevel"/>
    <w:tmpl w:val="682E15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5D355FA"/>
    <w:multiLevelType w:val="hybridMultilevel"/>
    <w:tmpl w:val="509CD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BBA25F8"/>
    <w:multiLevelType w:val="multilevel"/>
    <w:tmpl w:val="9ED4C5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DC5084"/>
    <w:multiLevelType w:val="hybridMultilevel"/>
    <w:tmpl w:val="51325E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2552AE8"/>
    <w:multiLevelType w:val="multilevel"/>
    <w:tmpl w:val="8DF46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917531"/>
    <w:multiLevelType w:val="hybridMultilevel"/>
    <w:tmpl w:val="3F3A08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5356B2D"/>
    <w:multiLevelType w:val="hybridMultilevel"/>
    <w:tmpl w:val="CE3A15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D5938F8"/>
    <w:multiLevelType w:val="hybridMultilevel"/>
    <w:tmpl w:val="6DBA10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5637129">
    <w:abstractNumId w:val="0"/>
  </w:num>
  <w:num w:numId="2" w16cid:durableId="728041602">
    <w:abstractNumId w:val="1"/>
  </w:num>
  <w:num w:numId="3" w16cid:durableId="144664800">
    <w:abstractNumId w:val="2"/>
  </w:num>
  <w:num w:numId="4" w16cid:durableId="362243645">
    <w:abstractNumId w:val="3"/>
  </w:num>
  <w:num w:numId="5" w16cid:durableId="1934319197">
    <w:abstractNumId w:val="4"/>
  </w:num>
  <w:num w:numId="6" w16cid:durableId="1278214629">
    <w:abstractNumId w:val="15"/>
  </w:num>
  <w:num w:numId="7" w16cid:durableId="792790617">
    <w:abstractNumId w:val="17"/>
  </w:num>
  <w:num w:numId="8" w16cid:durableId="219903034">
    <w:abstractNumId w:val="10"/>
  </w:num>
  <w:num w:numId="9" w16cid:durableId="972250003">
    <w:abstractNumId w:val="7"/>
  </w:num>
  <w:num w:numId="10" w16cid:durableId="1383672090">
    <w:abstractNumId w:val="12"/>
  </w:num>
  <w:num w:numId="11" w16cid:durableId="1782645071">
    <w:abstractNumId w:val="20"/>
  </w:num>
  <w:num w:numId="12" w16cid:durableId="1698693822">
    <w:abstractNumId w:val="16"/>
  </w:num>
  <w:num w:numId="13" w16cid:durableId="1432749274">
    <w:abstractNumId w:val="13"/>
  </w:num>
  <w:num w:numId="14" w16cid:durableId="1843355872">
    <w:abstractNumId w:val="9"/>
  </w:num>
  <w:num w:numId="15" w16cid:durableId="1288585252">
    <w:abstractNumId w:val="14"/>
  </w:num>
  <w:num w:numId="16" w16cid:durableId="1398821135">
    <w:abstractNumId w:val="18"/>
  </w:num>
  <w:num w:numId="17" w16cid:durableId="1452019352">
    <w:abstractNumId w:val="5"/>
  </w:num>
  <w:num w:numId="18" w16cid:durableId="487674723">
    <w:abstractNumId w:val="8"/>
  </w:num>
  <w:num w:numId="19" w16cid:durableId="1115103055">
    <w:abstractNumId w:val="11"/>
  </w:num>
  <w:num w:numId="20" w16cid:durableId="1510218564">
    <w:abstractNumId w:val="6"/>
  </w:num>
  <w:num w:numId="21" w16cid:durableId="201375531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5F6"/>
    <w:rsid w:val="00316392"/>
    <w:rsid w:val="00645A3F"/>
    <w:rsid w:val="008729AA"/>
    <w:rsid w:val="00AD75F6"/>
    <w:rsid w:val="00C03349"/>
    <w:rsid w:val="00C54AAC"/>
    <w:rsid w:val="00C90F9D"/>
    <w:rsid w:val="00DB37BE"/>
    <w:rsid w:val="00EC351A"/>
    <w:rsid w:val="00FA45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78C00AF"/>
  <w15:chartTrackingRefBased/>
  <w15:docId w15:val="{A213D62E-5651-44BE-851E-C178AB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cs="Arial"/>
      <w:b/>
      <w:bCs/>
    </w:rPr>
  </w:style>
  <w:style w:type="paragraph" w:styleId="Heading3">
    <w:name w:val="heading 3"/>
    <w:basedOn w:val="Normal"/>
    <w:next w:val="Normal"/>
    <w:link w:val="Heading3Char"/>
    <w:uiPriority w:val="9"/>
    <w:semiHidden/>
    <w:unhideWhenUsed/>
    <w:qFormat/>
    <w:rsid w:val="00FA45D3"/>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2z0">
    <w:name w:val="WW8Num2z0"/>
    <w:rPr>
      <w:rFonts w:ascii="Symbol" w:eastAsia="Times New Roman"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Wingdings" w:hAnsi="Wingdings"/>
      <w:color w:val="7030A0"/>
    </w:rPr>
  </w:style>
  <w:style w:type="character" w:customStyle="1" w:styleId="WW8Num3z1">
    <w:name w:val="WW8Num3z1"/>
    <w:rPr>
      <w:rFonts w:ascii="Arial" w:eastAsia="Times New Roman" w:hAnsi="Arial"/>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3z4">
    <w:name w:val="WW8Num3z4"/>
    <w:rPr>
      <w:rFonts w:ascii="Courier New" w:hAnsi="Courier New"/>
    </w:rPr>
  </w:style>
  <w:style w:type="character" w:customStyle="1" w:styleId="WW8Num4z0">
    <w:name w:val="WW8Num4z0"/>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5z0">
    <w:name w:val="WW8Num5z0"/>
    <w:rPr>
      <w:rFonts w:ascii="Symbol" w:eastAsia="Times New Roman"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Symbol" w:hAnsi="Symbol"/>
    </w:rPr>
  </w:style>
  <w:style w:type="character" w:customStyle="1" w:styleId="WW8Num7z0">
    <w:name w:val="WW8Num7z0"/>
    <w:rPr>
      <w:rFonts w:ascii="Symbol" w:eastAsia="Times New Roman"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8064A2"/>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8064A2"/>
    </w:rPr>
  </w:style>
  <w:style w:type="character" w:customStyle="1" w:styleId="WW8Num9z1">
    <w:name w:val="WW8Num9z1"/>
    <w:rPr>
      <w:rFonts w:ascii="Arial" w:eastAsia="Times New Roman" w:hAnsi="Arial"/>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9z4">
    <w:name w:val="WW8Num9z4"/>
    <w:rPr>
      <w:rFonts w:ascii="Courier New" w:hAnsi="Courier New"/>
    </w:rPr>
  </w:style>
  <w:style w:type="character" w:customStyle="1" w:styleId="WW8Num10z0">
    <w:name w:val="WW8Num10z0"/>
    <w:rPr>
      <w:rFonts w:ascii="Symbol" w:eastAsia="Times New Roman"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Symbol" w:hAnsi="Symbol"/>
    </w:rPr>
  </w:style>
  <w:style w:type="character" w:customStyle="1" w:styleId="WW8Num12z0">
    <w:name w:val="WW8Num12z0"/>
    <w:rPr>
      <w:rFonts w:ascii="Symbol" w:eastAsia="Times New Roman" w:hAnsi="Symbol"/>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Symbol" w:eastAsia="Times New Roman"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808080"/>
    </w:rPr>
  </w:style>
  <w:style w:type="character" w:customStyle="1" w:styleId="WW8Num14z1">
    <w:name w:val="WW8Num14z1"/>
    <w:rPr>
      <w:rFonts w:ascii="Arial" w:eastAsia="Times New Roman" w:hAnsi="Arial"/>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rPr>
  </w:style>
  <w:style w:type="character" w:customStyle="1" w:styleId="WW8Num15z0">
    <w:name w:val="WW8Num15z0"/>
    <w:rPr>
      <w:rFonts w:ascii="Times New Roman" w:eastAsia="Times New Roman" w:hAnsi="Times New Roman"/>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Arial-BoldMT" w:hAnsi="Arial-BoldMT" w:cs="Arial-BoldMT"/>
      <w:b/>
      <w:color w:val="auto"/>
    </w:rPr>
  </w:style>
  <w:style w:type="character" w:customStyle="1" w:styleId="WW8Num16z1">
    <w:name w:val="WW8Num16z1"/>
    <w:rPr>
      <w:rFonts w:ascii="Wingdings" w:hAnsi="Wingdings"/>
      <w:color w:val="8064A2"/>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6z4">
    <w:name w:val="WW8Num16z4"/>
    <w:rPr>
      <w:rFonts w:ascii="Courier New" w:hAnsi="Courier New"/>
    </w:rPr>
  </w:style>
  <w:style w:type="character" w:customStyle="1" w:styleId="WW8Num17z0">
    <w:name w:val="WW8Num17z0"/>
    <w:rPr>
      <w:rFonts w:ascii="Wingdings" w:hAnsi="Wingdings"/>
      <w:color w:val="808080"/>
    </w:rPr>
  </w:style>
  <w:style w:type="character" w:customStyle="1" w:styleId="WW8Num17z1">
    <w:name w:val="WW8Num17z1"/>
    <w:rPr>
      <w:rFonts w:ascii="Arial" w:eastAsia="Times New Roman" w:hAnsi="Arial"/>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7z4">
    <w:name w:val="WW8Num17z4"/>
    <w:rPr>
      <w:rFonts w:ascii="Courier New" w:hAnsi="Courier New"/>
    </w:rPr>
  </w:style>
  <w:style w:type="character" w:customStyle="1" w:styleId="WW8Num18z0">
    <w:name w:val="WW8Num18z0"/>
    <w:rPr>
      <w:rFonts w:ascii="Symbol" w:eastAsia="Times New Roman" w:hAnsi="Symbol"/>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color w:val="7030A0"/>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Symbol" w:eastAsia="Times New Roman" w:hAnsi="Symbol"/>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8064A2"/>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eastAsia="Times New Roman" w:hAnsi="Symbol"/>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Symbol" w:eastAsia="Times New Roman" w:hAnsi="Symbol"/>
    </w:rPr>
  </w:style>
  <w:style w:type="character" w:customStyle="1" w:styleId="WW8Num23z1">
    <w:name w:val="WW8Num23z1"/>
    <w:rPr>
      <w:rFonts w:ascii="Courier New" w:hAnsi="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Symbol" w:eastAsia="Times New Roman" w:hAnsi="Symbol"/>
    </w:rPr>
  </w:style>
  <w:style w:type="character" w:customStyle="1" w:styleId="WW8Num24z1">
    <w:name w:val="WW8Num24z1"/>
    <w:rPr>
      <w:rFonts w:ascii="Courier New" w:hAnsi="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Symbol" w:eastAsia="Times New Roman"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Symbol" w:eastAsia="Times New Roman" w:hAnsi="Symbol"/>
    </w:rPr>
  </w:style>
  <w:style w:type="character" w:customStyle="1" w:styleId="WW8Num26z1">
    <w:name w:val="WW8Num26z1"/>
    <w:rPr>
      <w:rFonts w:ascii="Courier New" w:hAnsi="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hAnsi="Symbol"/>
    </w:rPr>
  </w:style>
  <w:style w:type="character" w:customStyle="1" w:styleId="WW8Num28z0">
    <w:name w:val="WW8Num28z0"/>
    <w:rPr>
      <w:rFonts w:ascii="Wingdings" w:hAnsi="Wingdings"/>
      <w:color w:val="8064A2"/>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Symbol" w:eastAsia="Times New Roman" w:hAnsi="Symbol"/>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Symbol" w:eastAsia="Times New Roman" w:hAnsi="Symbol"/>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Arial" w:eastAsia="Times New Roman" w:hAnsi="Arial"/>
      <w:color w:val="7030A0"/>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Symbol" w:hAnsi="Symbol"/>
    </w:rPr>
  </w:style>
  <w:style w:type="character" w:customStyle="1" w:styleId="WW8Num32z1">
    <w:name w:val="WW8Num32z1"/>
    <w:rPr>
      <w:rFonts w:ascii="Courier New" w:hAnsi="Courier New"/>
    </w:rPr>
  </w:style>
  <w:style w:type="character" w:customStyle="1" w:styleId="WW8Num32z2">
    <w:name w:val="WW8Num32z2"/>
    <w:rPr>
      <w:rFonts w:ascii="Wingdings" w:hAnsi="Wingdings"/>
    </w:rPr>
  </w:style>
  <w:style w:type="character" w:customStyle="1" w:styleId="WW8Num33z0">
    <w:name w:val="WW8Num33z0"/>
    <w:rPr>
      <w:rFonts w:ascii="Wingdings" w:hAnsi="Wingdings"/>
      <w:color w:val="8064A2"/>
    </w:rPr>
  </w:style>
  <w:style w:type="character" w:customStyle="1" w:styleId="WW8Num33z1">
    <w:name w:val="WW8Num33z1"/>
    <w:rPr>
      <w:rFonts w:ascii="Courier New" w:hAnsi="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Wingdings" w:hAnsi="Wingdings"/>
      <w:color w:val="8064A2"/>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4z4">
    <w:name w:val="WW8Num34z4"/>
    <w:rPr>
      <w:rFonts w:ascii="Courier New" w:hAnsi="Courier New"/>
    </w:rPr>
  </w:style>
  <w:style w:type="character" w:customStyle="1" w:styleId="WW8Num35z0">
    <w:name w:val="WW8Num35z0"/>
    <w:rPr>
      <w:rFonts w:ascii="Symbol" w:eastAsia="Times New Roman" w:hAnsi="Symbol"/>
    </w:rPr>
  </w:style>
  <w:style w:type="character" w:customStyle="1" w:styleId="WW8Num35z1">
    <w:name w:val="WW8Num35z1"/>
    <w:rPr>
      <w:rFonts w:ascii="Courier New" w:hAnsi="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Symbol" w:eastAsia="Times New Roman" w:hAnsi="Symbol"/>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7z0">
    <w:name w:val="WW8Num37z0"/>
    <w:rPr>
      <w:rFonts w:ascii="Symbol" w:hAnsi="Symbol"/>
    </w:rPr>
  </w:style>
  <w:style w:type="character" w:customStyle="1" w:styleId="WW8Num37z1">
    <w:name w:val="WW8Num37z1"/>
    <w:rPr>
      <w:rFonts w:ascii="Courier New" w:hAnsi="Courier New"/>
    </w:rPr>
  </w:style>
  <w:style w:type="character" w:customStyle="1" w:styleId="WW8Num37z2">
    <w:name w:val="WW8Num37z2"/>
    <w:rPr>
      <w:rFonts w:ascii="Wingdings" w:hAnsi="Wingdings"/>
    </w:rPr>
  </w:style>
  <w:style w:type="character" w:customStyle="1" w:styleId="WW8Num38z0">
    <w:name w:val="WW8Num38z0"/>
    <w:rPr>
      <w:rFonts w:ascii="Times New Roman" w:eastAsia="Times New Roman" w:hAnsi="Times New Roman"/>
    </w:rPr>
  </w:style>
  <w:style w:type="character" w:customStyle="1" w:styleId="WW8Num38z1">
    <w:name w:val="WW8Num38z1"/>
    <w:rPr>
      <w:rFonts w:ascii="Courier New" w:hAnsi="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39z0">
    <w:name w:val="WW8Num39z0"/>
    <w:rPr>
      <w:rFonts w:ascii="Times New Roman" w:eastAsia="Times New Roman" w:hAnsi="Times New Roman"/>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40z0">
    <w:name w:val="WW8Num40z0"/>
    <w:rPr>
      <w:rFonts w:ascii="Times New Roman" w:eastAsia="Times New Roman" w:hAnsi="Times New Roman"/>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customStyle="1" w:styleId="BalloonTextChar">
    <w:name w:val="Balloon Text Char"/>
    <w:rPr>
      <w:rFonts w:ascii="Tahoma"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3Char">
    <w:name w:val="Heading 3 Char"/>
    <w:basedOn w:val="DefaultParagraphFont"/>
    <w:link w:val="Heading3"/>
    <w:uiPriority w:val="9"/>
    <w:semiHidden/>
    <w:rsid w:val="00FA45D3"/>
    <w:rPr>
      <w:rFonts w:asciiTheme="majorHAnsi" w:eastAsiaTheme="majorEastAsia" w:hAnsiTheme="majorHAnsi" w:cstheme="majorBidi"/>
      <w:color w:val="0A2F40"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595</Words>
  <Characters>3394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Info - JPEC</cp:lastModifiedBy>
  <cp:revision>4</cp:revision>
  <cp:lastPrinted>1601-01-01T00:00:00Z</cp:lastPrinted>
  <dcterms:created xsi:type="dcterms:W3CDTF">2025-11-19T09:05:00Z</dcterms:created>
  <dcterms:modified xsi:type="dcterms:W3CDTF">2025-11-19T09:12:00Z</dcterms:modified>
</cp:coreProperties>
</file>